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96F0" w14:textId="77777777" w:rsidR="004F55D7" w:rsidRPr="00CF1E3B" w:rsidRDefault="00D56BC3">
      <w:pPr>
        <w:rPr>
          <w:b/>
          <w:sz w:val="32"/>
        </w:rPr>
      </w:pPr>
      <w:r w:rsidRPr="00CF1E3B">
        <w:rPr>
          <w:b/>
          <w:sz w:val="32"/>
        </w:rPr>
        <w:t>Vanilla assisted natural reforestation and social impact project</w:t>
      </w:r>
      <w:r w:rsidR="004F55D7" w:rsidRPr="00CF1E3B">
        <w:rPr>
          <w:b/>
          <w:sz w:val="32"/>
        </w:rPr>
        <w:t xml:space="preserve">. </w:t>
      </w:r>
    </w:p>
    <w:p w14:paraId="2DB7A083" w14:textId="48413866" w:rsidR="007B06EC" w:rsidRPr="00CF1E3B" w:rsidRDefault="004F55D7">
      <w:pPr>
        <w:rPr>
          <w:b/>
          <w:sz w:val="32"/>
        </w:rPr>
      </w:pPr>
      <w:r w:rsidRPr="00CF1E3B">
        <w:rPr>
          <w:b/>
          <w:sz w:val="32"/>
        </w:rPr>
        <w:t>Restorative supply chains, verification and social equity</w:t>
      </w:r>
      <w:r w:rsidRPr="00CF1E3B">
        <w:rPr>
          <w:b/>
          <w:sz w:val="32"/>
        </w:rPr>
        <w:t>.</w:t>
      </w:r>
    </w:p>
    <w:p w14:paraId="60177A67" w14:textId="77777777" w:rsidR="00482BC1" w:rsidRDefault="00482BC1">
      <w:pPr>
        <w:rPr>
          <w:b/>
          <w:sz w:val="24"/>
        </w:rPr>
      </w:pPr>
    </w:p>
    <w:p w14:paraId="78958745" w14:textId="292FDB86" w:rsidR="00135B4B" w:rsidRPr="00A76673" w:rsidRDefault="00482BC1">
      <w:pPr>
        <w:rPr>
          <w:b/>
          <w:sz w:val="24"/>
        </w:rPr>
      </w:pPr>
      <w:r>
        <w:rPr>
          <w:b/>
          <w:sz w:val="24"/>
        </w:rPr>
        <w:t xml:space="preserve">Background: </w:t>
      </w:r>
      <w:r w:rsidR="004F55D7">
        <w:rPr>
          <w:b/>
          <w:sz w:val="24"/>
        </w:rPr>
        <w:t>The issue</w:t>
      </w:r>
    </w:p>
    <w:p w14:paraId="6454E68C" w14:textId="4CA6CFED" w:rsidR="004F55D7" w:rsidRPr="00A9500E" w:rsidRDefault="00BB6E5C" w:rsidP="00002856">
      <w:pPr>
        <w:pStyle w:val="ListParagraph"/>
        <w:numPr>
          <w:ilvl w:val="0"/>
          <w:numId w:val="2"/>
        </w:numPr>
        <w:rPr>
          <w:sz w:val="24"/>
        </w:rPr>
      </w:pPr>
      <w:bookmarkStart w:id="0" w:name="_Hlk511986588"/>
      <w:r w:rsidRPr="00B00A59">
        <w:rPr>
          <w:sz w:val="24"/>
        </w:rPr>
        <w:t>Many landscapes have been converted into commodity monoculture production with a devastating impact on biodiversity and social equity.</w:t>
      </w:r>
      <w:r w:rsidR="004D24AA" w:rsidRPr="00B00A59">
        <w:rPr>
          <w:sz w:val="24"/>
        </w:rPr>
        <w:t xml:space="preserve"> </w:t>
      </w:r>
      <w:r w:rsidR="00A15F19">
        <w:rPr>
          <w:sz w:val="24"/>
        </w:rPr>
        <w:t xml:space="preserve"> </w:t>
      </w:r>
      <w:r w:rsidR="00C6053D" w:rsidRPr="00A15F19">
        <w:rPr>
          <w:sz w:val="24"/>
        </w:rPr>
        <w:t>A</w:t>
      </w:r>
      <w:bookmarkStart w:id="1" w:name="_GoBack"/>
      <w:bookmarkEnd w:id="1"/>
      <w:r w:rsidR="00C6053D" w:rsidRPr="00A15F19">
        <w:rPr>
          <w:sz w:val="24"/>
        </w:rPr>
        <w:t>gricultural expansion often pushes back the area covered by standing forests, while degraded land remains unutilised</w:t>
      </w:r>
      <w:r w:rsidR="00C6053D" w:rsidRPr="009F22E0">
        <w:rPr>
          <w:sz w:val="24"/>
        </w:rPr>
        <w:t>.</w:t>
      </w:r>
      <w:r w:rsidR="004D24AA" w:rsidRPr="00B00A59">
        <w:rPr>
          <w:sz w:val="24"/>
        </w:rPr>
        <w:t xml:space="preserve"> </w:t>
      </w:r>
      <w:r w:rsidR="005F63E6" w:rsidRPr="009F22E0">
        <w:rPr>
          <w:sz w:val="24"/>
        </w:rPr>
        <w:t xml:space="preserve"> </w:t>
      </w:r>
      <w:r w:rsidR="004F55D7" w:rsidRPr="009F22E0">
        <w:rPr>
          <w:sz w:val="24"/>
        </w:rPr>
        <w:t>Indonesia has between 6-11 million Ha of degraded forest.</w:t>
      </w:r>
      <w:r w:rsidR="00D20E5A">
        <w:rPr>
          <w:sz w:val="24"/>
        </w:rPr>
        <w:t xml:space="preserve"> (Indonesian </w:t>
      </w:r>
      <w:r w:rsidR="004D54D6">
        <w:rPr>
          <w:sz w:val="24"/>
        </w:rPr>
        <w:t>Ministry of Environment &amp; Forestry est. 24 million Ha of rainforest was destroyed 1990-2015</w:t>
      </w:r>
      <w:proofErr w:type="gramStart"/>
      <w:r w:rsidR="004D54D6">
        <w:rPr>
          <w:sz w:val="24"/>
        </w:rPr>
        <w:t xml:space="preserve">. </w:t>
      </w:r>
      <w:proofErr w:type="gramEnd"/>
      <w:r w:rsidR="004D54D6" w:rsidRPr="004D54D6">
        <w:rPr>
          <w:sz w:val="24"/>
        </w:rPr>
        <w:t>USDA Foreign Agriculture Service website ‘PSD online’</w:t>
      </w:r>
      <w:r w:rsidR="004D54D6">
        <w:rPr>
          <w:sz w:val="24"/>
        </w:rPr>
        <w:t xml:space="preserve">) </w:t>
      </w:r>
    </w:p>
    <w:p w14:paraId="6FBDF305" w14:textId="1D4E5AC8" w:rsidR="00CD5564" w:rsidRPr="004D1BF2" w:rsidRDefault="00A9500E" w:rsidP="00196ACC">
      <w:pPr>
        <w:pStyle w:val="ListParagraph"/>
        <w:numPr>
          <w:ilvl w:val="0"/>
          <w:numId w:val="2"/>
        </w:numPr>
        <w:rPr>
          <w:sz w:val="24"/>
        </w:rPr>
      </w:pPr>
      <w:r w:rsidRPr="004D1BF2">
        <w:rPr>
          <w:sz w:val="24"/>
        </w:rPr>
        <w:t>Deforestation is the second largest cause of climate change</w:t>
      </w:r>
      <w:r w:rsidR="009F22E0">
        <w:rPr>
          <w:sz w:val="24"/>
        </w:rPr>
        <w:t xml:space="preserve">.  </w:t>
      </w:r>
      <w:r w:rsidR="009C5D9B">
        <w:rPr>
          <w:sz w:val="24"/>
        </w:rPr>
        <w:t>“</w:t>
      </w:r>
      <w:r w:rsidR="009F22E0">
        <w:rPr>
          <w:sz w:val="24"/>
        </w:rPr>
        <w:t>H</w:t>
      </w:r>
      <w:r w:rsidR="005D160C" w:rsidRPr="009F22E0">
        <w:rPr>
          <w:sz w:val="24"/>
        </w:rPr>
        <w:t>alting and beginning to reverse the destruction of the world’s forests for agriculture is the cheapest, quickest and most equitable option to stabilise the climate and buy time for a just transition to a low-carbon economy.</w:t>
      </w:r>
      <w:r w:rsidR="009C5D9B">
        <w:rPr>
          <w:sz w:val="24"/>
        </w:rPr>
        <w:t>”</w:t>
      </w:r>
      <w:r w:rsidR="00CD5564" w:rsidRPr="009F22E0">
        <w:rPr>
          <w:b/>
          <w:bCs/>
          <w:sz w:val="24"/>
        </w:rPr>
        <w:t xml:space="preserve"> </w:t>
      </w:r>
      <w:r w:rsidR="004D1BF2" w:rsidRPr="009F22E0">
        <w:rPr>
          <w:b/>
          <w:bCs/>
          <w:sz w:val="24"/>
        </w:rPr>
        <w:t>(</w:t>
      </w:r>
      <w:r w:rsidR="00CD5564" w:rsidRPr="009F22E0">
        <w:rPr>
          <w:sz w:val="24"/>
        </w:rPr>
        <w:t xml:space="preserve">Roe S et al </w:t>
      </w:r>
      <w:r w:rsidR="004D1BF2" w:rsidRPr="009F22E0">
        <w:rPr>
          <w:sz w:val="24"/>
        </w:rPr>
        <w:t>-</w:t>
      </w:r>
      <w:r w:rsidR="00CD5564" w:rsidRPr="009F22E0">
        <w:rPr>
          <w:sz w:val="24"/>
        </w:rPr>
        <w:t>2017)</w:t>
      </w:r>
    </w:p>
    <w:p w14:paraId="34669D8B" w14:textId="36839223" w:rsidR="005D160C" w:rsidRDefault="005D160C" w:rsidP="00002856">
      <w:pPr>
        <w:pStyle w:val="ListParagraph"/>
        <w:numPr>
          <w:ilvl w:val="0"/>
          <w:numId w:val="2"/>
        </w:numPr>
        <w:rPr>
          <w:sz w:val="24"/>
        </w:rPr>
      </w:pPr>
      <w:r w:rsidRPr="009F22E0">
        <w:rPr>
          <w:sz w:val="24"/>
        </w:rPr>
        <w:t xml:space="preserve">However, </w:t>
      </w:r>
      <w:r w:rsidR="009C5D9B">
        <w:rPr>
          <w:sz w:val="24"/>
        </w:rPr>
        <w:t>“</w:t>
      </w:r>
      <w:r w:rsidRPr="009F22E0">
        <w:rPr>
          <w:sz w:val="24"/>
        </w:rPr>
        <w:t>political and corporate commitments are failing to translate into measurable results on the ground</w:t>
      </w:r>
      <w:r w:rsidR="009C5D9B">
        <w:rPr>
          <w:sz w:val="24"/>
        </w:rPr>
        <w:t>”</w:t>
      </w:r>
      <w:r w:rsidRPr="009F22E0">
        <w:rPr>
          <w:sz w:val="24"/>
        </w:rPr>
        <w:t>.</w:t>
      </w:r>
      <w:r w:rsidRPr="009F22E0">
        <w:rPr>
          <w:sz w:val="24"/>
        </w:rPr>
        <w:t xml:space="preserve"> </w:t>
      </w:r>
      <w:r w:rsidR="00CD5564" w:rsidRPr="009F22E0">
        <w:rPr>
          <w:sz w:val="24"/>
        </w:rPr>
        <w:t xml:space="preserve"> (Greenpeace -Moment of Truth)</w:t>
      </w:r>
    </w:p>
    <w:p w14:paraId="708A16CA" w14:textId="18331EE1" w:rsidR="004D54D6" w:rsidRDefault="004D54D6" w:rsidP="00002856">
      <w:pPr>
        <w:pStyle w:val="ListParagraph"/>
        <w:numPr>
          <w:ilvl w:val="0"/>
          <w:numId w:val="2"/>
        </w:numPr>
        <w:rPr>
          <w:sz w:val="24"/>
        </w:rPr>
      </w:pPr>
      <w:r>
        <w:rPr>
          <w:sz w:val="24"/>
        </w:rPr>
        <w:t xml:space="preserve">Supply chains are often </w:t>
      </w:r>
      <w:r w:rsidR="00676B34">
        <w:rPr>
          <w:sz w:val="24"/>
        </w:rPr>
        <w:t>long and obscure, reducing influence:</w:t>
      </w:r>
      <w:r>
        <w:rPr>
          <w:sz w:val="24"/>
        </w:rPr>
        <w:t xml:space="preserve"> “As a derivatives buyer, we are many links in the chain away from the original source of palm oil and kernel oil.</w:t>
      </w:r>
      <w:r w:rsidR="00676B34">
        <w:rPr>
          <w:sz w:val="24"/>
        </w:rPr>
        <w:t>.</w:t>
      </w:r>
      <w:r>
        <w:rPr>
          <w:sz w:val="24"/>
        </w:rPr>
        <w:t>.” Johnson &amp; Johnson</w:t>
      </w:r>
    </w:p>
    <w:p w14:paraId="7C3460A5" w14:textId="7311C337" w:rsidR="00AC2BBC" w:rsidRPr="00A9500E" w:rsidRDefault="00AC2BBC" w:rsidP="00002856">
      <w:pPr>
        <w:pStyle w:val="ListParagraph"/>
        <w:numPr>
          <w:ilvl w:val="0"/>
          <w:numId w:val="2"/>
        </w:numPr>
        <w:rPr>
          <w:sz w:val="24"/>
        </w:rPr>
      </w:pPr>
      <w:r>
        <w:rPr>
          <w:sz w:val="24"/>
        </w:rPr>
        <w:t>Whilst “good for the economy”, the benefits of industrial agriculture tend to favour wealthy individuals and companies with poor distribution of the benefits.</w:t>
      </w:r>
    </w:p>
    <w:p w14:paraId="11A6BCF5" w14:textId="101B8B91" w:rsidR="004D1BF2" w:rsidRDefault="00A9500E" w:rsidP="00A9500E">
      <w:pPr>
        <w:pStyle w:val="ListParagraph"/>
        <w:numPr>
          <w:ilvl w:val="0"/>
          <w:numId w:val="2"/>
        </w:numPr>
        <w:rPr>
          <w:sz w:val="24"/>
        </w:rPr>
      </w:pPr>
      <w:r w:rsidRPr="00C056C7">
        <w:rPr>
          <w:sz w:val="24"/>
        </w:rPr>
        <w:t xml:space="preserve">Current concepts </w:t>
      </w:r>
      <w:r>
        <w:rPr>
          <w:sz w:val="24"/>
        </w:rPr>
        <w:t xml:space="preserve">for landscape protection </w:t>
      </w:r>
      <w:r w:rsidR="004D1BF2">
        <w:rPr>
          <w:sz w:val="24"/>
        </w:rPr>
        <w:t>and</w:t>
      </w:r>
      <w:r>
        <w:rPr>
          <w:sz w:val="24"/>
        </w:rPr>
        <w:t xml:space="preserve"> restoration </w:t>
      </w:r>
      <w:r w:rsidRPr="00C056C7">
        <w:rPr>
          <w:sz w:val="24"/>
        </w:rPr>
        <w:t xml:space="preserve">can be limited in their impact and not scalable.  For example, </w:t>
      </w:r>
      <w:r>
        <w:rPr>
          <w:sz w:val="24"/>
        </w:rPr>
        <w:t>i</w:t>
      </w:r>
      <w:r w:rsidRPr="00C056C7">
        <w:rPr>
          <w:sz w:val="24"/>
        </w:rPr>
        <w:t xml:space="preserve">t is hard to get </w:t>
      </w:r>
      <w:r w:rsidRPr="002A39F6">
        <w:rPr>
          <w:sz w:val="24"/>
        </w:rPr>
        <w:t>finance</w:t>
      </w:r>
      <w:r w:rsidRPr="00C056C7">
        <w:rPr>
          <w:sz w:val="24"/>
        </w:rPr>
        <w:t xml:space="preserve"> </w:t>
      </w:r>
      <w:r>
        <w:rPr>
          <w:sz w:val="24"/>
        </w:rPr>
        <w:t>and investment in conservation since</w:t>
      </w:r>
      <w:r w:rsidRPr="00C056C7">
        <w:rPr>
          <w:sz w:val="24"/>
        </w:rPr>
        <w:t xml:space="preserve"> </w:t>
      </w:r>
      <w:r>
        <w:rPr>
          <w:sz w:val="24"/>
        </w:rPr>
        <w:t xml:space="preserve">it </w:t>
      </w:r>
      <w:r w:rsidRPr="00C056C7">
        <w:rPr>
          <w:sz w:val="24"/>
        </w:rPr>
        <w:t xml:space="preserve">relies on </w:t>
      </w:r>
      <w:r>
        <w:rPr>
          <w:sz w:val="24"/>
        </w:rPr>
        <w:t xml:space="preserve">philanthropy, grants and </w:t>
      </w:r>
      <w:r w:rsidRPr="00C056C7">
        <w:rPr>
          <w:sz w:val="24"/>
        </w:rPr>
        <w:t>carbon finance</w:t>
      </w:r>
      <w:r>
        <w:rPr>
          <w:sz w:val="24"/>
        </w:rPr>
        <w:t xml:space="preserve"> or PES (Payments for Environmental Services)</w:t>
      </w:r>
      <w:r w:rsidRPr="00C056C7">
        <w:rPr>
          <w:sz w:val="24"/>
        </w:rPr>
        <w:t>.</w:t>
      </w:r>
      <w:r>
        <w:rPr>
          <w:sz w:val="24"/>
        </w:rPr>
        <w:t xml:space="preserve">  [It can even be an industry in itself, for itself and run by speculators.]  </w:t>
      </w:r>
      <w:r w:rsidR="009F22E0">
        <w:rPr>
          <w:sz w:val="24"/>
        </w:rPr>
        <w:t xml:space="preserve">These are not always </w:t>
      </w:r>
      <w:r>
        <w:rPr>
          <w:sz w:val="24"/>
        </w:rPr>
        <w:t xml:space="preserve">sustainable financial models.  </w:t>
      </w:r>
    </w:p>
    <w:p w14:paraId="0D5F4E9C" w14:textId="0C278E31" w:rsidR="00D423BF" w:rsidRPr="00D423BF" w:rsidRDefault="00D423BF" w:rsidP="00D423BF">
      <w:pPr>
        <w:pStyle w:val="ListParagraph"/>
        <w:numPr>
          <w:ilvl w:val="0"/>
          <w:numId w:val="2"/>
        </w:numPr>
        <w:rPr>
          <w:sz w:val="24"/>
        </w:rPr>
      </w:pPr>
      <w:r>
        <w:rPr>
          <w:sz w:val="24"/>
        </w:rPr>
        <w:t xml:space="preserve">If a piece of land is ‘protected’, not only are the local people kept out and left out, but what is the model for the rest of the landscape?  </w:t>
      </w:r>
      <w:r w:rsidRPr="002D1446">
        <w:rPr>
          <w:sz w:val="24"/>
        </w:rPr>
        <w:t>It doesn’t make</w:t>
      </w:r>
      <w:r>
        <w:rPr>
          <w:sz w:val="24"/>
        </w:rPr>
        <w:t xml:space="preserve"> sense to guard relatively small areas to keep them</w:t>
      </w:r>
      <w:r w:rsidRPr="002D1446">
        <w:rPr>
          <w:sz w:val="24"/>
        </w:rPr>
        <w:t xml:space="preserve"> ‘safe’ and not have a model for the rest of the land.</w:t>
      </w:r>
    </w:p>
    <w:p w14:paraId="00C2B235" w14:textId="0F095935" w:rsidR="00A9500E" w:rsidRPr="00323EC1" w:rsidRDefault="009F22E0" w:rsidP="00A9500E">
      <w:pPr>
        <w:pStyle w:val="ListParagraph"/>
        <w:numPr>
          <w:ilvl w:val="0"/>
          <w:numId w:val="2"/>
        </w:numPr>
        <w:rPr>
          <w:sz w:val="24"/>
        </w:rPr>
      </w:pPr>
      <w:r>
        <w:rPr>
          <w:sz w:val="24"/>
        </w:rPr>
        <w:t>On a positive note, t</w:t>
      </w:r>
      <w:r w:rsidR="00A9500E">
        <w:rPr>
          <w:sz w:val="24"/>
        </w:rPr>
        <w:t xml:space="preserve">here is a trend for </w:t>
      </w:r>
      <w:r w:rsidR="00A9500E" w:rsidRPr="009F22E0">
        <w:rPr>
          <w:sz w:val="24"/>
        </w:rPr>
        <w:t>standards and certification schemes to encourage and incentivise protection and restoration.  Many companies</w:t>
      </w:r>
      <w:r>
        <w:rPr>
          <w:sz w:val="24"/>
        </w:rPr>
        <w:t xml:space="preserve">, </w:t>
      </w:r>
      <w:r w:rsidR="00A9500E" w:rsidRPr="009F22E0">
        <w:rPr>
          <w:sz w:val="24"/>
        </w:rPr>
        <w:t>traders and brands</w:t>
      </w:r>
      <w:r>
        <w:rPr>
          <w:sz w:val="24"/>
        </w:rPr>
        <w:t xml:space="preserve">, </w:t>
      </w:r>
      <w:r w:rsidR="00A9500E" w:rsidRPr="009F22E0">
        <w:rPr>
          <w:sz w:val="24"/>
        </w:rPr>
        <w:t>are investing because they see the business case for doing so.  The entire cocoa sector is “moving beyond” NGO-led standards and cert</w:t>
      </w:r>
      <w:r>
        <w:rPr>
          <w:sz w:val="24"/>
        </w:rPr>
        <w:t>ification</w:t>
      </w:r>
      <w:r w:rsidR="00A9500E" w:rsidRPr="009F22E0">
        <w:rPr>
          <w:sz w:val="24"/>
        </w:rPr>
        <w:t xml:space="preserve">, managing its own initiatives.  </w:t>
      </w:r>
      <w:r>
        <w:rPr>
          <w:sz w:val="24"/>
        </w:rPr>
        <w:t xml:space="preserve">The </w:t>
      </w:r>
      <w:r w:rsidR="00A9500E" w:rsidRPr="009F22E0">
        <w:rPr>
          <w:sz w:val="24"/>
        </w:rPr>
        <w:t xml:space="preserve">World Cocoa Foundation </w:t>
      </w:r>
      <w:r w:rsidR="0087306B" w:rsidRPr="009F22E0">
        <w:rPr>
          <w:sz w:val="24"/>
        </w:rPr>
        <w:t>is an</w:t>
      </w:r>
      <w:r w:rsidR="00A9500E" w:rsidRPr="009F22E0">
        <w:rPr>
          <w:sz w:val="24"/>
        </w:rPr>
        <w:t xml:space="preserve"> example</w:t>
      </w:r>
      <w:r w:rsidR="00A9500E" w:rsidRPr="00323EC1">
        <w:rPr>
          <w:sz w:val="24"/>
        </w:rPr>
        <w:t xml:space="preserve">.  </w:t>
      </w:r>
      <w:r w:rsidR="0087306B">
        <w:rPr>
          <w:sz w:val="24"/>
        </w:rPr>
        <w:t>However, t</w:t>
      </w:r>
      <w:r w:rsidR="00A9500E" w:rsidRPr="00323EC1">
        <w:rPr>
          <w:sz w:val="24"/>
        </w:rPr>
        <w:t>his might be characterised as being supply chain or farmer based versus</w:t>
      </w:r>
      <w:r w:rsidR="00A9500E">
        <w:rPr>
          <w:sz w:val="24"/>
        </w:rPr>
        <w:t xml:space="preserve"> an</w:t>
      </w:r>
      <w:r w:rsidR="00A9500E" w:rsidRPr="00323EC1">
        <w:rPr>
          <w:sz w:val="24"/>
        </w:rPr>
        <w:t xml:space="preserve"> </w:t>
      </w:r>
      <w:r w:rsidR="00A9500E">
        <w:rPr>
          <w:sz w:val="24"/>
        </w:rPr>
        <w:t xml:space="preserve">integrated </w:t>
      </w:r>
      <w:r w:rsidR="00A9500E" w:rsidRPr="00323EC1">
        <w:rPr>
          <w:sz w:val="24"/>
        </w:rPr>
        <w:t>landscape</w:t>
      </w:r>
      <w:r w:rsidR="00A9500E">
        <w:rPr>
          <w:sz w:val="24"/>
        </w:rPr>
        <w:t xml:space="preserve"> management approach.</w:t>
      </w:r>
    </w:p>
    <w:p w14:paraId="2D948D99" w14:textId="78032456" w:rsidR="0087306B" w:rsidRPr="004E60EA" w:rsidRDefault="0087306B" w:rsidP="00967B91">
      <w:pPr>
        <w:pStyle w:val="ListParagraph"/>
        <w:numPr>
          <w:ilvl w:val="0"/>
          <w:numId w:val="2"/>
        </w:numPr>
        <w:rPr>
          <w:sz w:val="24"/>
        </w:rPr>
      </w:pPr>
      <w:r w:rsidRPr="004E60EA">
        <w:rPr>
          <w:sz w:val="24"/>
        </w:rPr>
        <w:t xml:space="preserve">There is a movement also for taking a landscape approach and </w:t>
      </w:r>
      <w:r w:rsidR="000F6C86">
        <w:rPr>
          <w:sz w:val="24"/>
        </w:rPr>
        <w:t xml:space="preserve">a </w:t>
      </w:r>
      <w:r w:rsidRPr="004E60EA">
        <w:rPr>
          <w:sz w:val="24"/>
        </w:rPr>
        <w:t>jurisdictional approach</w:t>
      </w:r>
      <w:r w:rsidR="009F22E0">
        <w:rPr>
          <w:sz w:val="24"/>
        </w:rPr>
        <w:t>, a</w:t>
      </w:r>
      <w:r w:rsidR="000F6C86">
        <w:rPr>
          <w:sz w:val="24"/>
        </w:rPr>
        <w:t>chieving sustainable development through integrated landscape management.</w:t>
      </w:r>
    </w:p>
    <w:p w14:paraId="3A501545" w14:textId="55ED7680" w:rsidR="000F387E" w:rsidRPr="00D423BF" w:rsidRDefault="009F22E0" w:rsidP="00407A48">
      <w:pPr>
        <w:pStyle w:val="ListParagraph"/>
        <w:numPr>
          <w:ilvl w:val="0"/>
          <w:numId w:val="2"/>
        </w:numPr>
        <w:rPr>
          <w:sz w:val="24"/>
        </w:rPr>
      </w:pPr>
      <w:r>
        <w:rPr>
          <w:sz w:val="24"/>
        </w:rPr>
        <w:t>“</w:t>
      </w:r>
      <w:r w:rsidR="00C16EC1" w:rsidRPr="009F22E0">
        <w:rPr>
          <w:sz w:val="24"/>
        </w:rPr>
        <w:t>Agroforestry systems like shade coffee, cocoa and tea, and multi-story annual</w:t>
      </w:r>
      <w:r w:rsidR="008E1AE9" w:rsidRPr="009F22E0">
        <w:rPr>
          <w:sz w:val="24"/>
        </w:rPr>
        <w:t>-</w:t>
      </w:r>
      <w:r w:rsidR="00C16EC1" w:rsidRPr="009F22E0">
        <w:rPr>
          <w:sz w:val="24"/>
        </w:rPr>
        <w:t>perennial systems, preserve both agricultural diversity and biodiversity, while improving the food security, resilience, and livelihoods of farmers and their neighbours in cities and downstream.</w:t>
      </w:r>
      <w:r>
        <w:rPr>
          <w:sz w:val="24"/>
        </w:rPr>
        <w:t>”</w:t>
      </w:r>
      <w:r w:rsidR="00C16EC1" w:rsidRPr="009F22E0">
        <w:rPr>
          <w:sz w:val="24"/>
        </w:rPr>
        <w:t xml:space="preserve">  (The Little Sustainable Landscapes Book -Global Canopy Programme et al.)</w:t>
      </w:r>
      <w:r w:rsidR="002E66EE" w:rsidRPr="009F22E0">
        <w:rPr>
          <w:sz w:val="24"/>
        </w:rPr>
        <w:t xml:space="preserve">  </w:t>
      </w:r>
    </w:p>
    <w:p w14:paraId="7DA9D12D" w14:textId="77777777" w:rsidR="00D423BF" w:rsidRPr="00407A48" w:rsidRDefault="00D423BF" w:rsidP="009F22E0">
      <w:pPr>
        <w:pStyle w:val="ListParagraph"/>
        <w:ind w:left="360"/>
        <w:rPr>
          <w:sz w:val="24"/>
        </w:rPr>
      </w:pPr>
    </w:p>
    <w:p w14:paraId="563348A2" w14:textId="7E48453F" w:rsidR="00407A48" w:rsidRDefault="00407A48" w:rsidP="00407A48">
      <w:pPr>
        <w:rPr>
          <w:sz w:val="24"/>
        </w:rPr>
      </w:pPr>
    </w:p>
    <w:p w14:paraId="35958E61" w14:textId="47D5190A" w:rsidR="004A2A3B" w:rsidRPr="004A2A3B" w:rsidRDefault="004A2A3B" w:rsidP="00407A48">
      <w:pPr>
        <w:rPr>
          <w:b/>
          <w:sz w:val="24"/>
        </w:rPr>
      </w:pPr>
      <w:r w:rsidRPr="004A2A3B">
        <w:rPr>
          <w:b/>
          <w:sz w:val="24"/>
        </w:rPr>
        <w:t>Background: other elements</w:t>
      </w:r>
    </w:p>
    <w:p w14:paraId="27C9598E" w14:textId="6462E6A7" w:rsidR="0031008D" w:rsidRPr="009C5D9B" w:rsidRDefault="009C5D9B" w:rsidP="004A2A3B">
      <w:pPr>
        <w:pStyle w:val="ListParagraph"/>
        <w:numPr>
          <w:ilvl w:val="0"/>
          <w:numId w:val="2"/>
        </w:numPr>
        <w:rPr>
          <w:sz w:val="24"/>
        </w:rPr>
      </w:pPr>
      <w:r>
        <w:rPr>
          <w:sz w:val="24"/>
        </w:rPr>
        <w:t>“</w:t>
      </w:r>
      <w:r w:rsidR="004A2A3B">
        <w:rPr>
          <w:sz w:val="24"/>
        </w:rPr>
        <w:t>Certification processes have typically not been driving change.  Verifying ‘no harm’ is not the same as being restorative -t</w:t>
      </w:r>
      <w:r w:rsidR="004A2A3B" w:rsidRPr="00A76673">
        <w:rPr>
          <w:sz w:val="24"/>
        </w:rPr>
        <w:t xml:space="preserve">he </w:t>
      </w:r>
      <w:r w:rsidR="004A2A3B">
        <w:rPr>
          <w:sz w:val="24"/>
        </w:rPr>
        <w:t xml:space="preserve">ethics can be </w:t>
      </w:r>
      <w:r w:rsidR="004A2A3B" w:rsidRPr="00A76673">
        <w:rPr>
          <w:sz w:val="24"/>
        </w:rPr>
        <w:t>disassociated from change</w:t>
      </w:r>
      <w:r w:rsidR="004A2A3B">
        <w:rPr>
          <w:sz w:val="24"/>
        </w:rPr>
        <w:t>.</w:t>
      </w:r>
      <w:r>
        <w:rPr>
          <w:sz w:val="24"/>
        </w:rPr>
        <w:t xml:space="preserve">” </w:t>
      </w:r>
      <w:proofErr w:type="spellStart"/>
      <w:r>
        <w:rPr>
          <w:sz w:val="24"/>
        </w:rPr>
        <w:t>Dr.</w:t>
      </w:r>
      <w:proofErr w:type="spellEnd"/>
      <w:r>
        <w:rPr>
          <w:sz w:val="24"/>
        </w:rPr>
        <w:t xml:space="preserve"> Paul Jepson, Oxford University. </w:t>
      </w:r>
      <w:r w:rsidR="004A2A3B" w:rsidRPr="00C056C7">
        <w:rPr>
          <w:sz w:val="24"/>
        </w:rPr>
        <w:t xml:space="preserve"> </w:t>
      </w:r>
      <w:r w:rsidR="004A2A3B" w:rsidRPr="009C5D9B">
        <w:rPr>
          <w:sz w:val="24"/>
        </w:rPr>
        <w:t>They can sometimes</w:t>
      </w:r>
      <w:r w:rsidR="004A2A3B" w:rsidRPr="009C5D9B">
        <w:rPr>
          <w:sz w:val="24"/>
        </w:rPr>
        <w:t xml:space="preserve"> also be</w:t>
      </w:r>
      <w:r w:rsidR="004A2A3B" w:rsidRPr="009C5D9B">
        <w:rPr>
          <w:sz w:val="24"/>
        </w:rPr>
        <w:t xml:space="preserve"> ‘marketing’ oriented, focussing on providing simple or simplistic brand assurance</w:t>
      </w:r>
      <w:r w:rsidR="0031008D" w:rsidRPr="009C5D9B">
        <w:rPr>
          <w:sz w:val="24"/>
        </w:rPr>
        <w:t>.</w:t>
      </w:r>
    </w:p>
    <w:p w14:paraId="66445D3D" w14:textId="175ECDBE" w:rsidR="004A2A3B" w:rsidRPr="009C5D9B" w:rsidRDefault="009C5D9B" w:rsidP="004A2A3B">
      <w:pPr>
        <w:pStyle w:val="ListParagraph"/>
        <w:numPr>
          <w:ilvl w:val="0"/>
          <w:numId w:val="2"/>
        </w:numPr>
        <w:rPr>
          <w:sz w:val="24"/>
        </w:rPr>
      </w:pPr>
      <w:r>
        <w:rPr>
          <w:sz w:val="24"/>
        </w:rPr>
        <w:lastRenderedPageBreak/>
        <w:t xml:space="preserve">Where the focus has been on </w:t>
      </w:r>
      <w:proofErr w:type="spellStart"/>
      <w:r w:rsidR="00631D24">
        <w:rPr>
          <w:sz w:val="24"/>
        </w:rPr>
        <w:t>FairTrade</w:t>
      </w:r>
      <w:proofErr w:type="spellEnd"/>
      <w:r w:rsidR="00631D24">
        <w:rPr>
          <w:sz w:val="24"/>
        </w:rPr>
        <w:t xml:space="preserve"> or organic </w:t>
      </w:r>
      <w:r w:rsidR="0031008D">
        <w:rPr>
          <w:sz w:val="24"/>
        </w:rPr>
        <w:t xml:space="preserve">the bulk of the damage </w:t>
      </w:r>
      <w:r w:rsidR="00631D24">
        <w:rPr>
          <w:sz w:val="24"/>
        </w:rPr>
        <w:t xml:space="preserve">might have </w:t>
      </w:r>
      <w:r w:rsidR="0031008D">
        <w:rPr>
          <w:sz w:val="24"/>
        </w:rPr>
        <w:t>been done by the time the certifiers get to the farm.  Th</w:t>
      </w:r>
      <w:r>
        <w:rPr>
          <w:sz w:val="24"/>
        </w:rPr>
        <w:t xml:space="preserve">ese </w:t>
      </w:r>
      <w:r w:rsidR="0031008D">
        <w:rPr>
          <w:sz w:val="24"/>
        </w:rPr>
        <w:t>can greatly reduce the</w:t>
      </w:r>
      <w:r>
        <w:rPr>
          <w:sz w:val="24"/>
        </w:rPr>
        <w:t xml:space="preserve"> [negative]</w:t>
      </w:r>
      <w:r w:rsidR="0031008D">
        <w:rPr>
          <w:sz w:val="24"/>
        </w:rPr>
        <w:t xml:space="preserve"> e</w:t>
      </w:r>
      <w:r>
        <w:rPr>
          <w:sz w:val="24"/>
        </w:rPr>
        <w:t>nvironmental</w:t>
      </w:r>
      <w:r w:rsidR="0031008D">
        <w:rPr>
          <w:sz w:val="24"/>
        </w:rPr>
        <w:t xml:space="preserve"> impact and increase the social benefits, but they don’t recover the ecosystems lost to farming.</w:t>
      </w:r>
    </w:p>
    <w:p w14:paraId="67B9E711" w14:textId="77777777" w:rsidR="004A2A3B" w:rsidRPr="009C5D9B" w:rsidRDefault="004A2A3B" w:rsidP="004A2A3B">
      <w:pPr>
        <w:pStyle w:val="NormalWeb"/>
        <w:numPr>
          <w:ilvl w:val="0"/>
          <w:numId w:val="2"/>
        </w:numPr>
        <w:spacing w:before="0" w:beforeAutospacing="0" w:after="0" w:afterAutospacing="0"/>
        <w:textAlignment w:val="baseline"/>
        <w:rPr>
          <w:rFonts w:asciiTheme="minorHAnsi" w:eastAsiaTheme="minorHAnsi" w:hAnsiTheme="minorHAnsi" w:cstheme="minorBidi"/>
          <w:szCs w:val="22"/>
          <w:lang w:eastAsia="en-US"/>
        </w:rPr>
      </w:pPr>
      <w:r w:rsidRPr="009C5D9B">
        <w:rPr>
          <w:rFonts w:asciiTheme="minorHAnsi" w:eastAsiaTheme="minorHAnsi" w:hAnsiTheme="minorHAnsi" w:cstheme="minorBidi"/>
          <w:szCs w:val="22"/>
          <w:lang w:eastAsia="en-US"/>
        </w:rPr>
        <w:t>“NGOs, brands and eco-pundits often focus too much on certification, overshadowing the important mechanisms and processes that may or may not lead to a seal on pack – the organizing, empowering and training of farmers.” Chris Wille, Founder Rainforest Alliance</w:t>
      </w:r>
    </w:p>
    <w:p w14:paraId="2D0A7D53" w14:textId="5C24E5E4" w:rsidR="000E09D9" w:rsidRPr="00C62707" w:rsidRDefault="004A2A3B" w:rsidP="00C62707">
      <w:pPr>
        <w:pStyle w:val="ListParagraph"/>
        <w:numPr>
          <w:ilvl w:val="0"/>
          <w:numId w:val="2"/>
        </w:numPr>
        <w:rPr>
          <w:sz w:val="24"/>
        </w:rPr>
      </w:pPr>
      <w:r w:rsidRPr="009C5D9B">
        <w:rPr>
          <w:sz w:val="24"/>
        </w:rPr>
        <w:t xml:space="preserve">The carbon credit system is not </w:t>
      </w:r>
      <w:r w:rsidR="00AF0443">
        <w:rPr>
          <w:sz w:val="24"/>
        </w:rPr>
        <w:t xml:space="preserve">always </w:t>
      </w:r>
      <w:r w:rsidRPr="009C5D9B">
        <w:rPr>
          <w:sz w:val="24"/>
        </w:rPr>
        <w:t>productive in itself</w:t>
      </w:r>
      <w:r w:rsidRPr="009C5D9B">
        <w:rPr>
          <w:sz w:val="24"/>
        </w:rPr>
        <w:t xml:space="preserve"> and offsets a damage elsewhere. </w:t>
      </w:r>
      <w:r w:rsidR="00AF0443">
        <w:rPr>
          <w:sz w:val="24"/>
        </w:rPr>
        <w:t xml:space="preserve"> </w:t>
      </w:r>
      <w:r w:rsidRPr="009C5D9B">
        <w:rPr>
          <w:sz w:val="24"/>
        </w:rPr>
        <w:t>It is manged by distant</w:t>
      </w:r>
      <w:r w:rsidRPr="00135B4B">
        <w:rPr>
          <w:sz w:val="24"/>
        </w:rPr>
        <w:t xml:space="preserve"> corporations</w:t>
      </w:r>
      <w:r w:rsidR="00AF0443">
        <w:rPr>
          <w:sz w:val="24"/>
        </w:rPr>
        <w:t>,</w:t>
      </w:r>
      <w:r w:rsidRPr="00135B4B">
        <w:rPr>
          <w:sz w:val="24"/>
        </w:rPr>
        <w:t xml:space="preserve"> and the local and indigenous people are </w:t>
      </w:r>
      <w:r>
        <w:rPr>
          <w:sz w:val="24"/>
        </w:rPr>
        <w:t xml:space="preserve">often </w:t>
      </w:r>
      <w:r w:rsidRPr="00135B4B">
        <w:rPr>
          <w:sz w:val="24"/>
        </w:rPr>
        <w:t>the last to benefit.  There is an opportunity for greater democratisation of the carbon market</w:t>
      </w:r>
      <w:r w:rsidR="00C62707">
        <w:rPr>
          <w:sz w:val="24"/>
        </w:rPr>
        <w:t xml:space="preserve"> </w:t>
      </w:r>
      <w:r w:rsidR="000E09D9" w:rsidRPr="00C62707">
        <w:rPr>
          <w:sz w:val="24"/>
        </w:rPr>
        <w:t xml:space="preserve">so that farmers, especially smallholders, can access carbon market benefits.  </w:t>
      </w:r>
      <w:r w:rsidR="00C62707">
        <w:rPr>
          <w:sz w:val="24"/>
        </w:rPr>
        <w:t>At the same time,</w:t>
      </w:r>
      <w:r w:rsidR="000E09D9" w:rsidRPr="00C62707">
        <w:rPr>
          <w:sz w:val="24"/>
        </w:rPr>
        <w:t xml:space="preserve"> farmers should be mitigating their own contribution to climate change</w:t>
      </w:r>
      <w:r w:rsidR="00C62707">
        <w:rPr>
          <w:sz w:val="24"/>
        </w:rPr>
        <w:t xml:space="preserve">, </w:t>
      </w:r>
      <w:r w:rsidR="000E09D9" w:rsidRPr="00C62707">
        <w:rPr>
          <w:sz w:val="24"/>
        </w:rPr>
        <w:t>mainly by not deforesting and burning</w:t>
      </w:r>
      <w:r w:rsidR="00C62707">
        <w:rPr>
          <w:sz w:val="24"/>
        </w:rPr>
        <w:t xml:space="preserve">, </w:t>
      </w:r>
      <w:r w:rsidR="000E09D9" w:rsidRPr="00C62707">
        <w:rPr>
          <w:sz w:val="24"/>
        </w:rPr>
        <w:t>and getting help in adapting to climate change.</w:t>
      </w:r>
    </w:p>
    <w:p w14:paraId="77199F8B" w14:textId="77777777" w:rsidR="000E09D9" w:rsidRDefault="000E09D9" w:rsidP="00A03C41">
      <w:pPr>
        <w:pStyle w:val="ListParagraph"/>
        <w:ind w:left="360"/>
        <w:rPr>
          <w:sz w:val="24"/>
        </w:rPr>
      </w:pPr>
    </w:p>
    <w:p w14:paraId="382E4B8D" w14:textId="77777777" w:rsidR="004A2A3B" w:rsidRPr="004A2A3B" w:rsidRDefault="004A2A3B" w:rsidP="004A2A3B">
      <w:pPr>
        <w:rPr>
          <w:b/>
          <w:sz w:val="24"/>
        </w:rPr>
      </w:pPr>
      <w:r w:rsidRPr="004A2A3B">
        <w:rPr>
          <w:b/>
          <w:sz w:val="24"/>
        </w:rPr>
        <w:t>Reaching scale and changing the approach</w:t>
      </w:r>
    </w:p>
    <w:p w14:paraId="50350D89" w14:textId="6DC7C4B5" w:rsidR="004F15E3" w:rsidRPr="004F15E3" w:rsidRDefault="00674BA7" w:rsidP="004F15E3">
      <w:pPr>
        <w:pStyle w:val="ListParagraph"/>
        <w:numPr>
          <w:ilvl w:val="0"/>
          <w:numId w:val="2"/>
        </w:numPr>
        <w:rPr>
          <w:sz w:val="24"/>
        </w:rPr>
      </w:pPr>
      <w:r w:rsidRPr="00674BA7">
        <w:rPr>
          <w:sz w:val="24"/>
        </w:rPr>
        <w:t xml:space="preserve">Rainforest damage by industrial farming and monoculture can be countered with </w:t>
      </w:r>
      <w:r w:rsidRPr="00AF0443">
        <w:rPr>
          <w:sz w:val="24"/>
        </w:rPr>
        <w:t>diversified agroforestry</w:t>
      </w:r>
      <w:r w:rsidR="00683183" w:rsidRPr="00AF0443">
        <w:rPr>
          <w:sz w:val="24"/>
        </w:rPr>
        <w:t>,</w:t>
      </w:r>
      <w:r w:rsidRPr="00AF0443">
        <w:rPr>
          <w:sz w:val="24"/>
        </w:rPr>
        <w:t xml:space="preserve"> which we want to show is </w:t>
      </w:r>
      <w:r w:rsidR="004F15E3" w:rsidRPr="00AF0443">
        <w:rPr>
          <w:sz w:val="24"/>
        </w:rPr>
        <w:t xml:space="preserve">a viable alternative, </w:t>
      </w:r>
      <w:r w:rsidR="00AF0443">
        <w:rPr>
          <w:sz w:val="24"/>
        </w:rPr>
        <w:t xml:space="preserve">and </w:t>
      </w:r>
      <w:r w:rsidR="004F15E3" w:rsidRPr="00AF0443">
        <w:rPr>
          <w:sz w:val="24"/>
        </w:rPr>
        <w:t>even more</w:t>
      </w:r>
      <w:r w:rsidRPr="00AF0443">
        <w:rPr>
          <w:sz w:val="24"/>
        </w:rPr>
        <w:t xml:space="preserve"> profitable and socially equitable than palm oil production, logging and mining</w:t>
      </w:r>
      <w:r w:rsidR="00CF71D0" w:rsidRPr="00AF0443">
        <w:rPr>
          <w:sz w:val="24"/>
        </w:rPr>
        <w:t>,</w:t>
      </w:r>
      <w:r w:rsidRPr="00AF0443">
        <w:rPr>
          <w:sz w:val="24"/>
        </w:rPr>
        <w:t xml:space="preserve"> whilst</w:t>
      </w:r>
      <w:r w:rsidR="004F15E3" w:rsidRPr="00AF0443">
        <w:rPr>
          <w:sz w:val="24"/>
        </w:rPr>
        <w:t xml:space="preserve"> helping to </w:t>
      </w:r>
      <w:r w:rsidRPr="00AF0443">
        <w:rPr>
          <w:sz w:val="24"/>
        </w:rPr>
        <w:t>restor</w:t>
      </w:r>
      <w:r w:rsidR="004F15E3" w:rsidRPr="00AF0443">
        <w:rPr>
          <w:sz w:val="24"/>
        </w:rPr>
        <w:t xml:space="preserve">e </w:t>
      </w:r>
      <w:r w:rsidRPr="00AF0443">
        <w:rPr>
          <w:sz w:val="24"/>
        </w:rPr>
        <w:t>ecosystem services for the futu</w:t>
      </w:r>
      <w:r w:rsidR="004F15E3" w:rsidRPr="00AF0443">
        <w:rPr>
          <w:sz w:val="24"/>
        </w:rPr>
        <w:t xml:space="preserve">re.  </w:t>
      </w:r>
    </w:p>
    <w:p w14:paraId="2BBC4683" w14:textId="77777777" w:rsidR="00CF71D0" w:rsidRDefault="00CF71D0" w:rsidP="00CF71D0">
      <w:pPr>
        <w:pStyle w:val="ListParagraph"/>
        <w:numPr>
          <w:ilvl w:val="0"/>
          <w:numId w:val="2"/>
        </w:numPr>
        <w:rPr>
          <w:sz w:val="24"/>
        </w:rPr>
      </w:pPr>
      <w:r>
        <w:rPr>
          <w:sz w:val="24"/>
        </w:rPr>
        <w:t>By taking a landscape and community led approach we want to be at for forefront of restorative supply chains which empower local and indigenous people and which are not limited by external funding and control.</w:t>
      </w:r>
    </w:p>
    <w:p w14:paraId="10A1E66D" w14:textId="4C239FB0" w:rsidR="00674BA7" w:rsidRPr="00CF71D0" w:rsidRDefault="00CF71D0" w:rsidP="00CF71D0">
      <w:pPr>
        <w:pStyle w:val="ListParagraph"/>
        <w:numPr>
          <w:ilvl w:val="0"/>
          <w:numId w:val="2"/>
        </w:numPr>
        <w:rPr>
          <w:sz w:val="24"/>
        </w:rPr>
      </w:pPr>
      <w:r w:rsidRPr="00AF0443">
        <w:rPr>
          <w:sz w:val="24"/>
        </w:rPr>
        <w:t>By g</w:t>
      </w:r>
      <w:r w:rsidR="004F15E3" w:rsidRPr="00AF0443">
        <w:rPr>
          <w:sz w:val="24"/>
        </w:rPr>
        <w:t xml:space="preserve">rowing vanilla as an anchor cash crop as part of an agroforestry model the </w:t>
      </w:r>
      <w:r w:rsidR="004F15E3" w:rsidRPr="00CF71D0">
        <w:rPr>
          <w:sz w:val="24"/>
        </w:rPr>
        <w:t>economic revival of poverty-bound rural communities and the ecological restoration of degraded lands in Indonesia can go hand in hand.</w:t>
      </w:r>
    </w:p>
    <w:p w14:paraId="72A94EDA" w14:textId="06CFF8F6" w:rsidR="00407A48" w:rsidRPr="00683183" w:rsidRDefault="004A2A3B" w:rsidP="00407A48">
      <w:pPr>
        <w:pStyle w:val="ListParagraph"/>
        <w:numPr>
          <w:ilvl w:val="0"/>
          <w:numId w:val="2"/>
        </w:numPr>
        <w:rPr>
          <w:sz w:val="24"/>
        </w:rPr>
      </w:pPr>
      <w:r w:rsidRPr="004A2A3B">
        <w:rPr>
          <w:sz w:val="24"/>
          <w:szCs w:val="24"/>
        </w:rPr>
        <w:t xml:space="preserve">We want to be more ambitious than Fair Trade by help people to be successful on their own and not have NGO’s set prices for them.  </w:t>
      </w:r>
    </w:p>
    <w:p w14:paraId="623F66B6" w14:textId="6EDA3B40" w:rsidR="00D423BF" w:rsidRPr="00AF0443" w:rsidRDefault="00683183" w:rsidP="00AF0443">
      <w:pPr>
        <w:pStyle w:val="ListParagraph"/>
        <w:numPr>
          <w:ilvl w:val="0"/>
          <w:numId w:val="2"/>
        </w:numPr>
        <w:rPr>
          <w:sz w:val="24"/>
        </w:rPr>
      </w:pPr>
      <w:r>
        <w:rPr>
          <w:sz w:val="24"/>
        </w:rPr>
        <w:t xml:space="preserve">This project reduces tensions from competing actors and objectives since there </w:t>
      </w:r>
      <w:r w:rsidR="00CF71D0">
        <w:rPr>
          <w:sz w:val="24"/>
        </w:rPr>
        <w:t xml:space="preserve">are </w:t>
      </w:r>
      <w:r>
        <w:rPr>
          <w:sz w:val="24"/>
        </w:rPr>
        <w:t>symbiotic and synergistic effect</w:t>
      </w:r>
      <w:r w:rsidR="00CF71D0">
        <w:rPr>
          <w:sz w:val="24"/>
        </w:rPr>
        <w:t>s</w:t>
      </w:r>
      <w:r>
        <w:rPr>
          <w:sz w:val="24"/>
        </w:rPr>
        <w:t xml:space="preserve"> of forest restoration, agricultural productivity and livelihoods, </w:t>
      </w:r>
      <w:r w:rsidR="00CF71D0">
        <w:rPr>
          <w:sz w:val="24"/>
        </w:rPr>
        <w:t xml:space="preserve">beneficial to both </w:t>
      </w:r>
      <w:r>
        <w:rPr>
          <w:sz w:val="24"/>
        </w:rPr>
        <w:t>communit</w:t>
      </w:r>
      <w:r w:rsidR="00CF71D0">
        <w:rPr>
          <w:sz w:val="24"/>
        </w:rPr>
        <w:t xml:space="preserve">ies and the government.  </w:t>
      </w:r>
      <w:r w:rsidR="00D423BF">
        <w:rPr>
          <w:sz w:val="24"/>
        </w:rPr>
        <w:t>It can act as a counter to the</w:t>
      </w:r>
      <w:r w:rsidR="00AF0443">
        <w:rPr>
          <w:sz w:val="24"/>
        </w:rPr>
        <w:t xml:space="preserve"> typical </w:t>
      </w:r>
      <w:r w:rsidR="00D423BF">
        <w:rPr>
          <w:sz w:val="24"/>
        </w:rPr>
        <w:t xml:space="preserve">story of </w:t>
      </w:r>
      <w:r w:rsidR="00CF71D0">
        <w:rPr>
          <w:sz w:val="24"/>
        </w:rPr>
        <w:t>palm o</w:t>
      </w:r>
      <w:r w:rsidR="00D423BF">
        <w:rPr>
          <w:sz w:val="24"/>
        </w:rPr>
        <w:t>il</w:t>
      </w:r>
      <w:r w:rsidR="00AF0443">
        <w:rPr>
          <w:sz w:val="24"/>
        </w:rPr>
        <w:t xml:space="preserve"> mono-culture</w:t>
      </w:r>
      <w:r w:rsidR="00D423BF">
        <w:rPr>
          <w:sz w:val="24"/>
        </w:rPr>
        <w:t>, drained peatlands, fires</w:t>
      </w:r>
      <w:r w:rsidR="00CF71D0">
        <w:rPr>
          <w:sz w:val="24"/>
        </w:rPr>
        <w:t xml:space="preserve"> and forest destruction.</w:t>
      </w:r>
      <w:bookmarkEnd w:id="0"/>
    </w:p>
    <w:p w14:paraId="56D65EB2" w14:textId="70F2E1F9" w:rsidR="00892FFE" w:rsidRPr="00A76673" w:rsidRDefault="00AF0443" w:rsidP="006C2B6C">
      <w:pPr>
        <w:pStyle w:val="ListParagraph"/>
        <w:numPr>
          <w:ilvl w:val="0"/>
          <w:numId w:val="2"/>
        </w:numPr>
        <w:rPr>
          <w:sz w:val="24"/>
        </w:rPr>
      </w:pPr>
      <w:r>
        <w:rPr>
          <w:sz w:val="24"/>
        </w:rPr>
        <w:t>“</w:t>
      </w:r>
      <w:r w:rsidR="006E050F" w:rsidRPr="00A76673">
        <w:rPr>
          <w:sz w:val="24"/>
        </w:rPr>
        <w:t xml:space="preserve">There is an opportunity to change the narrative -it’s not about being </w:t>
      </w:r>
      <w:r w:rsidR="009C7B78">
        <w:rPr>
          <w:sz w:val="24"/>
        </w:rPr>
        <w:t xml:space="preserve">just </w:t>
      </w:r>
      <w:r w:rsidR="006E050F" w:rsidRPr="00A76673">
        <w:rPr>
          <w:sz w:val="24"/>
        </w:rPr>
        <w:t>a green or ethical consumer</w:t>
      </w:r>
      <w:r w:rsidR="009C7B78">
        <w:rPr>
          <w:sz w:val="24"/>
        </w:rPr>
        <w:t>,</w:t>
      </w:r>
      <w:r w:rsidR="006E050F" w:rsidRPr="00A76673">
        <w:rPr>
          <w:sz w:val="24"/>
        </w:rPr>
        <w:t xml:space="preserve"> but an </w:t>
      </w:r>
      <w:r w:rsidR="00F646B5" w:rsidRPr="00A76673">
        <w:rPr>
          <w:sz w:val="24"/>
        </w:rPr>
        <w:t xml:space="preserve">engaged consumer.  Not certifying supply chains but changing complex networks into quality networks.  I.e. taking a jurisdictional approach </w:t>
      </w:r>
      <w:r w:rsidR="00A03C41">
        <w:rPr>
          <w:sz w:val="24"/>
        </w:rPr>
        <w:t xml:space="preserve">and buying </w:t>
      </w:r>
      <w:r w:rsidR="00F646B5" w:rsidRPr="00A76673">
        <w:rPr>
          <w:sz w:val="24"/>
        </w:rPr>
        <w:t>from landscapes that are demonstrating restoration.</w:t>
      </w:r>
      <w:r>
        <w:rPr>
          <w:sz w:val="24"/>
        </w:rPr>
        <w:t>”</w:t>
      </w:r>
      <w:r w:rsidR="00F646B5" w:rsidRPr="00A76673">
        <w:rPr>
          <w:sz w:val="24"/>
        </w:rPr>
        <w:t xml:space="preserve">   </w:t>
      </w:r>
      <w:proofErr w:type="spellStart"/>
      <w:r>
        <w:rPr>
          <w:sz w:val="24"/>
        </w:rPr>
        <w:t>Dr.</w:t>
      </w:r>
      <w:proofErr w:type="spellEnd"/>
      <w:r>
        <w:rPr>
          <w:sz w:val="24"/>
        </w:rPr>
        <w:t xml:space="preserve"> Paul Jepson</w:t>
      </w:r>
    </w:p>
    <w:p w14:paraId="78FBAB74" w14:textId="77777777" w:rsidR="006C2B6C" w:rsidRPr="00F1443F" w:rsidRDefault="00F1443F" w:rsidP="006C2B6C">
      <w:pPr>
        <w:pStyle w:val="ListParagraph"/>
        <w:numPr>
          <w:ilvl w:val="0"/>
          <w:numId w:val="2"/>
        </w:numPr>
        <w:rPr>
          <w:sz w:val="24"/>
        </w:rPr>
      </w:pPr>
      <w:r w:rsidRPr="00F1443F">
        <w:rPr>
          <w:sz w:val="24"/>
        </w:rPr>
        <w:t xml:space="preserve">A landscape approach can take a </w:t>
      </w:r>
      <w:proofErr w:type="gramStart"/>
      <w:r w:rsidRPr="00F1443F">
        <w:rPr>
          <w:sz w:val="24"/>
        </w:rPr>
        <w:t>30 year</w:t>
      </w:r>
      <w:proofErr w:type="gramEnd"/>
      <w:r w:rsidRPr="00F1443F">
        <w:rPr>
          <w:sz w:val="24"/>
        </w:rPr>
        <w:t xml:space="preserve"> horizon to develop </w:t>
      </w:r>
      <w:r w:rsidR="003310A5" w:rsidRPr="00F1443F">
        <w:rPr>
          <w:sz w:val="24"/>
        </w:rPr>
        <w:t>a</w:t>
      </w:r>
      <w:r w:rsidR="00892FFE" w:rsidRPr="00F1443F">
        <w:rPr>
          <w:sz w:val="24"/>
        </w:rPr>
        <w:t xml:space="preserve"> </w:t>
      </w:r>
      <w:r w:rsidR="00F646B5" w:rsidRPr="00F1443F">
        <w:rPr>
          <w:sz w:val="24"/>
        </w:rPr>
        <w:t xml:space="preserve">future landscape and </w:t>
      </w:r>
      <w:r>
        <w:rPr>
          <w:sz w:val="24"/>
        </w:rPr>
        <w:t>what this should look like;</w:t>
      </w:r>
      <w:r w:rsidR="003310A5" w:rsidRPr="00F1443F">
        <w:rPr>
          <w:sz w:val="24"/>
        </w:rPr>
        <w:t xml:space="preserve"> </w:t>
      </w:r>
      <w:r w:rsidR="00381D04" w:rsidRPr="00F1443F">
        <w:rPr>
          <w:sz w:val="24"/>
        </w:rPr>
        <w:t xml:space="preserve">people with </w:t>
      </w:r>
      <w:r w:rsidR="00892FFE" w:rsidRPr="00F1443F">
        <w:rPr>
          <w:sz w:val="24"/>
        </w:rPr>
        <w:t>quality agricultural work</w:t>
      </w:r>
      <w:r>
        <w:rPr>
          <w:sz w:val="24"/>
        </w:rPr>
        <w:t>,</w:t>
      </w:r>
      <w:r w:rsidR="00892FFE" w:rsidRPr="00F1443F">
        <w:rPr>
          <w:sz w:val="24"/>
        </w:rPr>
        <w:t xml:space="preserve"> not </w:t>
      </w:r>
      <w:r w:rsidR="00381D04" w:rsidRPr="00F1443F">
        <w:rPr>
          <w:sz w:val="24"/>
        </w:rPr>
        <w:t>plantation labourer</w:t>
      </w:r>
      <w:r w:rsidR="00892FFE" w:rsidRPr="00F1443F">
        <w:rPr>
          <w:sz w:val="24"/>
        </w:rPr>
        <w:t>s</w:t>
      </w:r>
      <w:r w:rsidR="00381D04" w:rsidRPr="00F1443F">
        <w:rPr>
          <w:sz w:val="24"/>
        </w:rPr>
        <w:t>.  Restore</w:t>
      </w:r>
      <w:r>
        <w:rPr>
          <w:sz w:val="24"/>
        </w:rPr>
        <w:t>d</w:t>
      </w:r>
      <w:r w:rsidR="00381D04" w:rsidRPr="00F1443F">
        <w:rPr>
          <w:sz w:val="24"/>
        </w:rPr>
        <w:t xml:space="preserve"> tree cover, </w:t>
      </w:r>
      <w:r>
        <w:rPr>
          <w:sz w:val="24"/>
        </w:rPr>
        <w:t>with an understanding of the co</w:t>
      </w:r>
      <w:r w:rsidR="00381D04" w:rsidRPr="00F1443F">
        <w:rPr>
          <w:sz w:val="24"/>
        </w:rPr>
        <w:t xml:space="preserve">nfiguration of roads and towns.  </w:t>
      </w:r>
      <w:r w:rsidR="003310A5" w:rsidRPr="00F1443F">
        <w:rPr>
          <w:sz w:val="24"/>
        </w:rPr>
        <w:t>Government jurisdictions can set up a land use development plan.</w:t>
      </w:r>
    </w:p>
    <w:p w14:paraId="3B888F11" w14:textId="77777777" w:rsidR="00F80406" w:rsidRDefault="00F80406" w:rsidP="004307B3">
      <w:pPr>
        <w:rPr>
          <w:b/>
          <w:sz w:val="24"/>
        </w:rPr>
      </w:pPr>
    </w:p>
    <w:p w14:paraId="54E73CFA" w14:textId="349579CE" w:rsidR="004307B3" w:rsidRPr="00264D3A" w:rsidRDefault="00A03C41" w:rsidP="004307B3">
      <w:pPr>
        <w:rPr>
          <w:b/>
          <w:sz w:val="24"/>
        </w:rPr>
      </w:pPr>
      <w:r>
        <w:rPr>
          <w:b/>
          <w:sz w:val="24"/>
        </w:rPr>
        <w:t>Research</w:t>
      </w:r>
    </w:p>
    <w:p w14:paraId="76AF2FE0" w14:textId="4405D1AA" w:rsidR="00F80406" w:rsidRPr="00AF0443" w:rsidRDefault="00AE5026" w:rsidP="00D70095">
      <w:pPr>
        <w:pStyle w:val="ListParagraph"/>
        <w:numPr>
          <w:ilvl w:val="0"/>
          <w:numId w:val="2"/>
        </w:numPr>
        <w:rPr>
          <w:sz w:val="24"/>
        </w:rPr>
      </w:pPr>
      <w:r w:rsidRPr="00AF0443">
        <w:rPr>
          <w:sz w:val="24"/>
        </w:rPr>
        <w:t xml:space="preserve">Our first focus is </w:t>
      </w:r>
      <w:r w:rsidR="001A6301" w:rsidRPr="00AF0443">
        <w:rPr>
          <w:sz w:val="24"/>
        </w:rPr>
        <w:t xml:space="preserve">a </w:t>
      </w:r>
      <w:r w:rsidR="00F80406" w:rsidRPr="00AF0443">
        <w:rPr>
          <w:sz w:val="24"/>
        </w:rPr>
        <w:t>robust and studied approach</w:t>
      </w:r>
      <w:r w:rsidR="00E3657E" w:rsidRPr="00AF0443">
        <w:rPr>
          <w:sz w:val="24"/>
        </w:rPr>
        <w:t xml:space="preserve"> to confirm the</w:t>
      </w:r>
      <w:r w:rsidR="00F80406" w:rsidRPr="00AF0443">
        <w:rPr>
          <w:sz w:val="24"/>
        </w:rPr>
        <w:t xml:space="preserve"> environmental benefits</w:t>
      </w:r>
      <w:r w:rsidR="00AF0443">
        <w:rPr>
          <w:sz w:val="24"/>
        </w:rPr>
        <w:t xml:space="preserve">, </w:t>
      </w:r>
      <w:r w:rsidR="00F80406" w:rsidRPr="00AF0443">
        <w:rPr>
          <w:sz w:val="24"/>
        </w:rPr>
        <w:t>improved livelihoods</w:t>
      </w:r>
      <w:r w:rsidR="00E3657E" w:rsidRPr="00AF0443">
        <w:rPr>
          <w:sz w:val="24"/>
        </w:rPr>
        <w:t xml:space="preserve">, </w:t>
      </w:r>
      <w:r w:rsidR="00AF0443">
        <w:rPr>
          <w:sz w:val="24"/>
        </w:rPr>
        <w:t>positive</w:t>
      </w:r>
      <w:r w:rsidR="00E3657E" w:rsidRPr="00AF0443">
        <w:rPr>
          <w:sz w:val="24"/>
        </w:rPr>
        <w:t xml:space="preserve"> </w:t>
      </w:r>
      <w:r w:rsidR="00E3657E" w:rsidRPr="00AF0443">
        <w:rPr>
          <w:sz w:val="24"/>
        </w:rPr>
        <w:t>impact</w:t>
      </w:r>
      <w:r w:rsidR="00E3657E" w:rsidRPr="00AF0443">
        <w:rPr>
          <w:sz w:val="24"/>
        </w:rPr>
        <w:t>s</w:t>
      </w:r>
      <w:r w:rsidR="00E3657E" w:rsidRPr="00AF0443">
        <w:rPr>
          <w:sz w:val="24"/>
        </w:rPr>
        <w:t xml:space="preserve"> and that there are no perverse consequences</w:t>
      </w:r>
      <w:r w:rsidR="00E3657E" w:rsidRPr="00AF0443">
        <w:rPr>
          <w:sz w:val="24"/>
        </w:rPr>
        <w:t>.</w:t>
      </w:r>
    </w:p>
    <w:p w14:paraId="21870F2D" w14:textId="5D683D85" w:rsidR="00E3657E" w:rsidRPr="00AF0443" w:rsidRDefault="00E3657E" w:rsidP="00D70095">
      <w:pPr>
        <w:pStyle w:val="ListParagraph"/>
        <w:numPr>
          <w:ilvl w:val="0"/>
          <w:numId w:val="2"/>
        </w:numPr>
        <w:rPr>
          <w:sz w:val="24"/>
        </w:rPr>
      </w:pPr>
      <w:r w:rsidRPr="00AF0443">
        <w:rPr>
          <w:sz w:val="24"/>
        </w:rPr>
        <w:t>We are working with Oxford University School of Zoology (</w:t>
      </w:r>
      <w:proofErr w:type="spellStart"/>
      <w:r w:rsidRPr="00AF0443">
        <w:rPr>
          <w:sz w:val="24"/>
        </w:rPr>
        <w:t>Dr.</w:t>
      </w:r>
      <w:proofErr w:type="spellEnd"/>
      <w:r w:rsidRPr="00AF0443">
        <w:rPr>
          <w:sz w:val="24"/>
        </w:rPr>
        <w:t xml:space="preserve"> Peter Long) to determine the research methodology.</w:t>
      </w:r>
    </w:p>
    <w:p w14:paraId="030D023E" w14:textId="39517FA6" w:rsidR="00E3657E" w:rsidRPr="00AF0443" w:rsidRDefault="00E3657E" w:rsidP="00D70095">
      <w:pPr>
        <w:pStyle w:val="ListParagraph"/>
        <w:numPr>
          <w:ilvl w:val="0"/>
          <w:numId w:val="2"/>
        </w:numPr>
        <w:rPr>
          <w:sz w:val="24"/>
        </w:rPr>
      </w:pPr>
      <w:r w:rsidRPr="00AF0443">
        <w:rPr>
          <w:sz w:val="24"/>
        </w:rPr>
        <w:t xml:space="preserve">There </w:t>
      </w:r>
      <w:r w:rsidR="00AC0C99">
        <w:rPr>
          <w:sz w:val="24"/>
        </w:rPr>
        <w:t xml:space="preserve">are </w:t>
      </w:r>
      <w:r w:rsidRPr="00AF0443">
        <w:rPr>
          <w:sz w:val="24"/>
        </w:rPr>
        <w:t xml:space="preserve">five Said Business School MBA students looking at the economics of our approach, and </w:t>
      </w:r>
      <w:r w:rsidR="00AC0C99">
        <w:rPr>
          <w:sz w:val="24"/>
        </w:rPr>
        <w:t xml:space="preserve">a number of </w:t>
      </w:r>
      <w:r w:rsidRPr="00AF0443">
        <w:rPr>
          <w:sz w:val="24"/>
        </w:rPr>
        <w:t xml:space="preserve">Oxford University Geography Dept and Environmental Change Institute students studying various aspects of the project.  We </w:t>
      </w:r>
      <w:r w:rsidR="00AC0C99">
        <w:rPr>
          <w:sz w:val="24"/>
        </w:rPr>
        <w:t xml:space="preserve">also </w:t>
      </w:r>
      <w:r w:rsidRPr="00AF0443">
        <w:rPr>
          <w:sz w:val="24"/>
        </w:rPr>
        <w:t xml:space="preserve">hope to </w:t>
      </w:r>
      <w:r w:rsidR="00AC0C99">
        <w:rPr>
          <w:sz w:val="24"/>
        </w:rPr>
        <w:t>collaborate with local</w:t>
      </w:r>
      <w:r w:rsidRPr="00AF0443">
        <w:rPr>
          <w:sz w:val="24"/>
        </w:rPr>
        <w:t xml:space="preserve"> Indonesian universities.</w:t>
      </w:r>
    </w:p>
    <w:p w14:paraId="358CC366" w14:textId="5059D449" w:rsidR="00264D3A" w:rsidRPr="00A84AF0" w:rsidRDefault="00264D3A" w:rsidP="00BE6921">
      <w:pPr>
        <w:rPr>
          <w:b/>
          <w:sz w:val="24"/>
        </w:rPr>
      </w:pPr>
      <w:r w:rsidRPr="00A84AF0">
        <w:rPr>
          <w:b/>
          <w:sz w:val="24"/>
        </w:rPr>
        <w:lastRenderedPageBreak/>
        <w:t>Shortening the supply chain</w:t>
      </w:r>
    </w:p>
    <w:p w14:paraId="743102BB" w14:textId="77777777" w:rsidR="00264D3A" w:rsidRPr="00A84AF0" w:rsidRDefault="00A84AF0" w:rsidP="00A84AF0">
      <w:pPr>
        <w:pStyle w:val="ListParagraph"/>
        <w:numPr>
          <w:ilvl w:val="0"/>
          <w:numId w:val="6"/>
        </w:numPr>
        <w:rPr>
          <w:sz w:val="24"/>
        </w:rPr>
      </w:pPr>
      <w:r>
        <w:rPr>
          <w:sz w:val="24"/>
        </w:rPr>
        <w:t>For a number of reasons, the price of natural vanilla has been very volatile in the past, ranging typically form £50-650 USD per kilo.  Previously, when the global price dropped to $40 many farmers ceased to grow va</w:t>
      </w:r>
      <w:r w:rsidR="0061217F">
        <w:rPr>
          <w:sz w:val="24"/>
        </w:rPr>
        <w:t>nilla and destroyed their crops</w:t>
      </w:r>
      <w:r>
        <w:rPr>
          <w:sz w:val="24"/>
        </w:rPr>
        <w:t xml:space="preserve"> since they were receiving only as much as $0.70 per kilo.  Even at $20 per kilo they could have survived and still made a profit.  This was before access to the internet</w:t>
      </w:r>
      <w:r w:rsidR="0061217F">
        <w:rPr>
          <w:sz w:val="24"/>
        </w:rPr>
        <w:t>.  T</w:t>
      </w:r>
      <w:r>
        <w:rPr>
          <w:sz w:val="24"/>
        </w:rPr>
        <w:t>here is an opportunity to use technology to ensure that farmers get a better share of the final price.</w:t>
      </w:r>
      <w:r w:rsidR="0061217F">
        <w:rPr>
          <w:sz w:val="24"/>
        </w:rPr>
        <w:t xml:space="preserve">  Farmers can show buyers the price they should be getting.</w:t>
      </w:r>
    </w:p>
    <w:p w14:paraId="1742C89B" w14:textId="77777777" w:rsidR="00264D3A" w:rsidRDefault="00264D3A" w:rsidP="00BE6921">
      <w:pPr>
        <w:rPr>
          <w:sz w:val="24"/>
        </w:rPr>
      </w:pPr>
    </w:p>
    <w:p w14:paraId="7816A1C5" w14:textId="5DA06438" w:rsidR="0061217F" w:rsidRPr="0061217F" w:rsidRDefault="003D2229" w:rsidP="00BE6921">
      <w:pPr>
        <w:rPr>
          <w:b/>
          <w:sz w:val="24"/>
        </w:rPr>
      </w:pPr>
      <w:r>
        <w:rPr>
          <w:b/>
          <w:sz w:val="24"/>
        </w:rPr>
        <w:t>Our c</w:t>
      </w:r>
      <w:r w:rsidR="0090747B">
        <w:rPr>
          <w:b/>
          <w:sz w:val="24"/>
        </w:rPr>
        <w:t>oncept:</w:t>
      </w:r>
    </w:p>
    <w:p w14:paraId="1748FD01" w14:textId="77777777" w:rsidR="00BE6921" w:rsidRPr="00A76673" w:rsidRDefault="00F85F5D" w:rsidP="00BE6921">
      <w:pPr>
        <w:rPr>
          <w:sz w:val="24"/>
        </w:rPr>
      </w:pPr>
      <w:r w:rsidRPr="00A76673">
        <w:rPr>
          <w:sz w:val="24"/>
        </w:rPr>
        <w:t>No damage</w:t>
      </w:r>
      <w:r w:rsidR="00997DE4" w:rsidRPr="00A76673">
        <w:rPr>
          <w:sz w:val="24"/>
        </w:rPr>
        <w:t xml:space="preserve"> </w:t>
      </w:r>
      <w:r w:rsidR="00997DE4" w:rsidRPr="00A76673">
        <w:rPr>
          <w:sz w:val="24"/>
        </w:rPr>
        <w:tab/>
      </w:r>
      <w:r w:rsidR="00997DE4" w:rsidRPr="00A76673">
        <w:rPr>
          <w:sz w:val="24"/>
        </w:rPr>
        <w:tab/>
      </w:r>
      <w:r w:rsidRPr="00A76673">
        <w:rPr>
          <w:sz w:val="24"/>
        </w:rPr>
        <w:tab/>
      </w:r>
      <w:r w:rsidRPr="00A76673">
        <w:rPr>
          <w:sz w:val="24"/>
        </w:rPr>
        <w:tab/>
      </w:r>
      <w:r w:rsidR="00895EE3">
        <w:rPr>
          <w:sz w:val="24"/>
        </w:rPr>
        <w:tab/>
      </w:r>
      <w:r w:rsidRPr="00A76673">
        <w:rPr>
          <w:sz w:val="24"/>
        </w:rPr>
        <w:t xml:space="preserve">to </w:t>
      </w:r>
      <w:r w:rsidRPr="00A76673">
        <w:rPr>
          <w:sz w:val="24"/>
        </w:rPr>
        <w:tab/>
      </w:r>
      <w:r w:rsidRPr="00A76673">
        <w:rPr>
          <w:sz w:val="24"/>
        </w:rPr>
        <w:tab/>
        <w:t>Restorative</w:t>
      </w:r>
    </w:p>
    <w:p w14:paraId="661EBB58" w14:textId="77777777" w:rsidR="00997DE4" w:rsidRPr="00A76673" w:rsidRDefault="00997DE4" w:rsidP="00997DE4">
      <w:pPr>
        <w:rPr>
          <w:sz w:val="24"/>
        </w:rPr>
      </w:pPr>
      <w:r w:rsidRPr="00A76673">
        <w:rPr>
          <w:sz w:val="24"/>
        </w:rPr>
        <w:t>Monoculture (and palm-oil)</w:t>
      </w:r>
      <w:r w:rsidRPr="00A76673">
        <w:rPr>
          <w:sz w:val="24"/>
        </w:rPr>
        <w:tab/>
      </w:r>
      <w:r w:rsidRPr="00A76673">
        <w:rPr>
          <w:sz w:val="24"/>
        </w:rPr>
        <w:tab/>
      </w:r>
      <w:r w:rsidR="00895EE3">
        <w:rPr>
          <w:sz w:val="24"/>
        </w:rPr>
        <w:tab/>
      </w:r>
      <w:r w:rsidRPr="00A76673">
        <w:rPr>
          <w:sz w:val="24"/>
        </w:rPr>
        <w:t xml:space="preserve">to </w:t>
      </w:r>
      <w:r w:rsidRPr="00A76673">
        <w:rPr>
          <w:sz w:val="24"/>
        </w:rPr>
        <w:tab/>
      </w:r>
      <w:r w:rsidRPr="00A76673">
        <w:rPr>
          <w:sz w:val="24"/>
        </w:rPr>
        <w:tab/>
        <w:t>Polyculture</w:t>
      </w:r>
    </w:p>
    <w:p w14:paraId="440610B6" w14:textId="77777777" w:rsidR="00BE6921" w:rsidRPr="00A76673" w:rsidRDefault="00BE6921" w:rsidP="00BE6921">
      <w:pPr>
        <w:rPr>
          <w:sz w:val="24"/>
        </w:rPr>
      </w:pPr>
      <w:r w:rsidRPr="00A76673">
        <w:rPr>
          <w:sz w:val="24"/>
        </w:rPr>
        <w:t xml:space="preserve">Philanthropy &amp; </w:t>
      </w:r>
      <w:r w:rsidR="00F16E15" w:rsidRPr="00A76673">
        <w:rPr>
          <w:sz w:val="24"/>
        </w:rPr>
        <w:t xml:space="preserve">grants </w:t>
      </w:r>
      <w:r w:rsidR="00F16E15" w:rsidRPr="00A76673">
        <w:rPr>
          <w:sz w:val="24"/>
        </w:rPr>
        <w:tab/>
      </w:r>
      <w:r w:rsidRPr="00A76673">
        <w:rPr>
          <w:sz w:val="24"/>
        </w:rPr>
        <w:tab/>
      </w:r>
      <w:r w:rsidRPr="00A76673">
        <w:rPr>
          <w:sz w:val="24"/>
        </w:rPr>
        <w:tab/>
      </w:r>
      <w:r w:rsidR="00F85F5D" w:rsidRPr="00A76673">
        <w:rPr>
          <w:sz w:val="24"/>
        </w:rPr>
        <w:t xml:space="preserve">to </w:t>
      </w:r>
      <w:r w:rsidR="00F85F5D" w:rsidRPr="00A76673">
        <w:rPr>
          <w:sz w:val="24"/>
        </w:rPr>
        <w:tab/>
      </w:r>
      <w:r w:rsidR="00F85F5D" w:rsidRPr="00A76673">
        <w:rPr>
          <w:sz w:val="24"/>
        </w:rPr>
        <w:tab/>
        <w:t>S</w:t>
      </w:r>
      <w:r w:rsidRPr="00A76673">
        <w:rPr>
          <w:sz w:val="24"/>
        </w:rPr>
        <w:t>ustainable financial model</w:t>
      </w:r>
    </w:p>
    <w:p w14:paraId="37BBE59E" w14:textId="77777777" w:rsidR="00BE6921" w:rsidRPr="00A76673" w:rsidRDefault="00BE6921" w:rsidP="00BE6921">
      <w:pPr>
        <w:rPr>
          <w:sz w:val="24"/>
        </w:rPr>
      </w:pPr>
      <w:r w:rsidRPr="00A76673">
        <w:rPr>
          <w:sz w:val="24"/>
        </w:rPr>
        <w:t>West</w:t>
      </w:r>
      <w:r w:rsidR="00C67AD2" w:rsidRPr="00A76673">
        <w:rPr>
          <w:sz w:val="24"/>
        </w:rPr>
        <w:t>ern led</w:t>
      </w:r>
      <w:r w:rsidR="00C67AD2" w:rsidRPr="00A76673">
        <w:rPr>
          <w:sz w:val="24"/>
        </w:rPr>
        <w:tab/>
      </w:r>
      <w:r w:rsidR="00C67AD2" w:rsidRPr="00A76673">
        <w:rPr>
          <w:sz w:val="24"/>
        </w:rPr>
        <w:tab/>
      </w:r>
      <w:r w:rsidR="00C67AD2" w:rsidRPr="00A76673">
        <w:rPr>
          <w:sz w:val="24"/>
        </w:rPr>
        <w:tab/>
      </w:r>
      <w:r w:rsidR="00C67AD2" w:rsidRPr="00A76673">
        <w:rPr>
          <w:sz w:val="24"/>
        </w:rPr>
        <w:tab/>
      </w:r>
      <w:r w:rsidR="00895EE3">
        <w:rPr>
          <w:sz w:val="24"/>
        </w:rPr>
        <w:tab/>
      </w:r>
      <w:r w:rsidR="00F85F5D" w:rsidRPr="00A76673">
        <w:rPr>
          <w:sz w:val="24"/>
        </w:rPr>
        <w:t xml:space="preserve">to </w:t>
      </w:r>
      <w:r w:rsidR="00F85F5D" w:rsidRPr="00A76673">
        <w:rPr>
          <w:sz w:val="24"/>
        </w:rPr>
        <w:tab/>
      </w:r>
      <w:r w:rsidR="00F85F5D" w:rsidRPr="00A76673">
        <w:rPr>
          <w:sz w:val="24"/>
        </w:rPr>
        <w:tab/>
        <w:t>L</w:t>
      </w:r>
      <w:r w:rsidR="00C67AD2" w:rsidRPr="00A76673">
        <w:rPr>
          <w:sz w:val="24"/>
        </w:rPr>
        <w:t>ocal focus</w:t>
      </w:r>
    </w:p>
    <w:p w14:paraId="3E64AD86" w14:textId="77777777" w:rsidR="00895EE3" w:rsidRDefault="00F85F5D" w:rsidP="009C2659">
      <w:pPr>
        <w:rPr>
          <w:sz w:val="24"/>
        </w:rPr>
      </w:pPr>
      <w:r w:rsidRPr="00A76673">
        <w:rPr>
          <w:sz w:val="24"/>
        </w:rPr>
        <w:t>Corporation</w:t>
      </w:r>
      <w:r w:rsidR="009C2659" w:rsidRPr="00A76673">
        <w:rPr>
          <w:sz w:val="24"/>
        </w:rPr>
        <w:t xml:space="preserve"> led</w:t>
      </w:r>
      <w:r w:rsidR="009C2659" w:rsidRPr="00A76673">
        <w:rPr>
          <w:sz w:val="24"/>
        </w:rPr>
        <w:tab/>
      </w:r>
      <w:r w:rsidR="009C2659" w:rsidRPr="00A76673">
        <w:rPr>
          <w:sz w:val="24"/>
        </w:rPr>
        <w:tab/>
      </w:r>
      <w:r w:rsidR="009C2659" w:rsidRPr="00A76673">
        <w:rPr>
          <w:sz w:val="24"/>
        </w:rPr>
        <w:tab/>
      </w:r>
      <w:r w:rsidR="009C2659" w:rsidRPr="00A76673">
        <w:rPr>
          <w:sz w:val="24"/>
        </w:rPr>
        <w:tab/>
      </w:r>
      <w:r w:rsidRPr="00A76673">
        <w:rPr>
          <w:sz w:val="24"/>
        </w:rPr>
        <w:t xml:space="preserve">to </w:t>
      </w:r>
      <w:r w:rsidRPr="00A76673">
        <w:rPr>
          <w:sz w:val="24"/>
        </w:rPr>
        <w:tab/>
      </w:r>
      <w:r w:rsidRPr="00A76673">
        <w:rPr>
          <w:sz w:val="24"/>
        </w:rPr>
        <w:tab/>
        <w:t>D</w:t>
      </w:r>
      <w:r w:rsidR="009C2659" w:rsidRPr="00A76673">
        <w:rPr>
          <w:sz w:val="24"/>
        </w:rPr>
        <w:t xml:space="preserve">emocratisation, (including of </w:t>
      </w:r>
    </w:p>
    <w:p w14:paraId="3C1C1767" w14:textId="3A969002" w:rsidR="00C67AD2" w:rsidRPr="00A76673" w:rsidRDefault="0090747B" w:rsidP="00895EE3">
      <w:pPr>
        <w:ind w:left="5040" w:firstLine="720"/>
        <w:rPr>
          <w:sz w:val="24"/>
        </w:rPr>
      </w:pPr>
      <w:r>
        <w:rPr>
          <w:sz w:val="24"/>
        </w:rPr>
        <w:t>c</w:t>
      </w:r>
      <w:r w:rsidR="009C2659" w:rsidRPr="00A76673">
        <w:rPr>
          <w:sz w:val="24"/>
        </w:rPr>
        <w:t>arbon</w:t>
      </w:r>
      <w:r w:rsidR="00895EE3">
        <w:rPr>
          <w:sz w:val="24"/>
        </w:rPr>
        <w:t xml:space="preserve"> tr</w:t>
      </w:r>
      <w:r w:rsidR="009C2659" w:rsidRPr="00A76673">
        <w:rPr>
          <w:sz w:val="24"/>
        </w:rPr>
        <w:t>ading)</w:t>
      </w:r>
    </w:p>
    <w:p w14:paraId="1CBAAFCC" w14:textId="77777777" w:rsidR="00156309" w:rsidRPr="00A76673" w:rsidRDefault="00156309" w:rsidP="00156309">
      <w:pPr>
        <w:rPr>
          <w:sz w:val="24"/>
        </w:rPr>
      </w:pPr>
      <w:r w:rsidRPr="00A76673">
        <w:rPr>
          <w:sz w:val="24"/>
        </w:rPr>
        <w:t>Big business emphasis</w:t>
      </w:r>
      <w:r w:rsidRPr="00A76673">
        <w:rPr>
          <w:sz w:val="24"/>
        </w:rPr>
        <w:tab/>
      </w:r>
      <w:r w:rsidRPr="00A76673">
        <w:rPr>
          <w:sz w:val="24"/>
        </w:rPr>
        <w:tab/>
      </w:r>
      <w:r w:rsidRPr="00A76673">
        <w:rPr>
          <w:sz w:val="24"/>
        </w:rPr>
        <w:tab/>
        <w:t xml:space="preserve">to </w:t>
      </w:r>
      <w:r w:rsidRPr="00A76673">
        <w:rPr>
          <w:sz w:val="24"/>
        </w:rPr>
        <w:tab/>
      </w:r>
      <w:r w:rsidRPr="00A76673">
        <w:rPr>
          <w:sz w:val="24"/>
        </w:rPr>
        <w:tab/>
        <w:t>Community focus</w:t>
      </w:r>
    </w:p>
    <w:p w14:paraId="40F6F5BC" w14:textId="77777777" w:rsidR="00F9797E" w:rsidRPr="00A76673" w:rsidRDefault="00997DE4" w:rsidP="00BE6921">
      <w:pPr>
        <w:rPr>
          <w:sz w:val="24"/>
        </w:rPr>
      </w:pPr>
      <w:r w:rsidRPr="00A76673">
        <w:rPr>
          <w:sz w:val="24"/>
        </w:rPr>
        <w:t>Not scalable (low reach)</w:t>
      </w:r>
      <w:r w:rsidR="00F9797E" w:rsidRPr="00A76673">
        <w:rPr>
          <w:sz w:val="24"/>
        </w:rPr>
        <w:tab/>
      </w:r>
      <w:r w:rsidR="00F9797E" w:rsidRPr="00A76673">
        <w:rPr>
          <w:sz w:val="24"/>
        </w:rPr>
        <w:tab/>
      </w:r>
      <w:r w:rsidR="00F9797E" w:rsidRPr="00A76673">
        <w:rPr>
          <w:sz w:val="24"/>
        </w:rPr>
        <w:tab/>
        <w:t xml:space="preserve">to </w:t>
      </w:r>
      <w:r w:rsidR="00F9797E" w:rsidRPr="00A76673">
        <w:rPr>
          <w:sz w:val="24"/>
        </w:rPr>
        <w:tab/>
      </w:r>
      <w:r w:rsidR="00F9797E" w:rsidRPr="00A76673">
        <w:rPr>
          <w:sz w:val="24"/>
        </w:rPr>
        <w:tab/>
        <w:t>Scalable concept</w:t>
      </w:r>
      <w:r w:rsidRPr="00A76673">
        <w:rPr>
          <w:sz w:val="24"/>
        </w:rPr>
        <w:t>s</w:t>
      </w:r>
    </w:p>
    <w:p w14:paraId="5D3DF1DB" w14:textId="77777777" w:rsidR="00895EE3" w:rsidRDefault="00997DE4" w:rsidP="00BE6921">
      <w:pPr>
        <w:rPr>
          <w:sz w:val="24"/>
        </w:rPr>
      </w:pPr>
      <w:r w:rsidRPr="00A76673">
        <w:rPr>
          <w:sz w:val="24"/>
        </w:rPr>
        <w:t>Expensive</w:t>
      </w:r>
      <w:r w:rsidR="00F16E15" w:rsidRPr="00A76673">
        <w:rPr>
          <w:sz w:val="24"/>
        </w:rPr>
        <w:t xml:space="preserve"> certification</w:t>
      </w:r>
      <w:r w:rsidR="00F16E15" w:rsidRPr="00A76673">
        <w:rPr>
          <w:sz w:val="24"/>
        </w:rPr>
        <w:tab/>
      </w:r>
      <w:r w:rsidR="00F16E15" w:rsidRPr="00A76673">
        <w:rPr>
          <w:sz w:val="24"/>
        </w:rPr>
        <w:tab/>
      </w:r>
      <w:r w:rsidR="00F16E15" w:rsidRPr="00A76673">
        <w:rPr>
          <w:sz w:val="24"/>
        </w:rPr>
        <w:tab/>
        <w:t xml:space="preserve">to </w:t>
      </w:r>
      <w:r w:rsidR="00F16E15" w:rsidRPr="00A76673">
        <w:rPr>
          <w:sz w:val="24"/>
        </w:rPr>
        <w:tab/>
      </w:r>
      <w:r w:rsidR="00F16E15" w:rsidRPr="00A76673">
        <w:rPr>
          <w:sz w:val="24"/>
        </w:rPr>
        <w:tab/>
        <w:t xml:space="preserve">Cheaper semi-automation using </w:t>
      </w:r>
    </w:p>
    <w:p w14:paraId="2C74401E" w14:textId="77777777" w:rsidR="00A70BFC" w:rsidRPr="00A76673" w:rsidRDefault="00F16E15" w:rsidP="00895EE3">
      <w:pPr>
        <w:ind w:left="5760"/>
        <w:rPr>
          <w:sz w:val="24"/>
        </w:rPr>
      </w:pPr>
      <w:r w:rsidRPr="00A76673">
        <w:rPr>
          <w:sz w:val="24"/>
        </w:rPr>
        <w:t>innovation &amp; technology.  (E.g. GIS, satellites, block-</w:t>
      </w:r>
      <w:r w:rsidR="00895EE3">
        <w:rPr>
          <w:sz w:val="24"/>
        </w:rPr>
        <w:t>c</w:t>
      </w:r>
      <w:r w:rsidRPr="00A76673">
        <w:rPr>
          <w:sz w:val="24"/>
        </w:rPr>
        <w:t>hain</w:t>
      </w:r>
      <w:r w:rsidR="00997DE4" w:rsidRPr="00A76673">
        <w:rPr>
          <w:sz w:val="24"/>
        </w:rPr>
        <w:t>, photography</w:t>
      </w:r>
      <w:r w:rsidRPr="00A76673">
        <w:rPr>
          <w:sz w:val="24"/>
        </w:rPr>
        <w:t>)</w:t>
      </w:r>
    </w:p>
    <w:p w14:paraId="02CC8569" w14:textId="6F489123" w:rsidR="00895EE3" w:rsidRDefault="00997DE4" w:rsidP="00997DE4">
      <w:pPr>
        <w:rPr>
          <w:sz w:val="24"/>
        </w:rPr>
      </w:pPr>
      <w:r w:rsidRPr="00A76673">
        <w:rPr>
          <w:sz w:val="24"/>
        </w:rPr>
        <w:t xml:space="preserve">Single </w:t>
      </w:r>
      <w:r w:rsidR="003771E0">
        <w:rPr>
          <w:sz w:val="24"/>
        </w:rPr>
        <w:t xml:space="preserve">site / farm focus </w:t>
      </w:r>
      <w:r w:rsidR="003771E0">
        <w:rPr>
          <w:sz w:val="24"/>
        </w:rPr>
        <w:tab/>
      </w:r>
      <w:r w:rsidRPr="00A76673">
        <w:rPr>
          <w:sz w:val="24"/>
        </w:rPr>
        <w:tab/>
      </w:r>
      <w:r w:rsidRPr="00A76673">
        <w:rPr>
          <w:sz w:val="24"/>
        </w:rPr>
        <w:tab/>
        <w:t xml:space="preserve">to </w:t>
      </w:r>
      <w:r w:rsidRPr="00A76673">
        <w:rPr>
          <w:sz w:val="24"/>
        </w:rPr>
        <w:tab/>
      </w:r>
      <w:r w:rsidRPr="00A76673">
        <w:rPr>
          <w:sz w:val="24"/>
        </w:rPr>
        <w:tab/>
        <w:t xml:space="preserve">Landscapes, jurisdictions and </w:t>
      </w:r>
    </w:p>
    <w:p w14:paraId="7B26BDB2" w14:textId="77777777" w:rsidR="00997DE4" w:rsidRPr="00A76673" w:rsidRDefault="00997DE4" w:rsidP="00895EE3">
      <w:pPr>
        <w:ind w:left="5040" w:firstLine="720"/>
        <w:rPr>
          <w:sz w:val="24"/>
        </w:rPr>
      </w:pPr>
      <w:r w:rsidRPr="00A76673">
        <w:rPr>
          <w:sz w:val="24"/>
        </w:rPr>
        <w:t>boundaries</w:t>
      </w:r>
    </w:p>
    <w:p w14:paraId="285E21FC" w14:textId="77777777" w:rsidR="0056373A" w:rsidRPr="00A76673" w:rsidRDefault="0056373A" w:rsidP="00BE6921">
      <w:pPr>
        <w:rPr>
          <w:sz w:val="24"/>
        </w:rPr>
      </w:pPr>
    </w:p>
    <w:p w14:paraId="3E4A7718" w14:textId="77777777" w:rsidR="00F85F5D" w:rsidRPr="00877AE8" w:rsidRDefault="00C97786" w:rsidP="00BE6921">
      <w:pPr>
        <w:rPr>
          <w:b/>
          <w:sz w:val="24"/>
        </w:rPr>
      </w:pPr>
      <w:r w:rsidRPr="00877AE8">
        <w:rPr>
          <w:b/>
          <w:sz w:val="24"/>
        </w:rPr>
        <w:t>Benefits of vanilla farming in the rainforest</w:t>
      </w:r>
    </w:p>
    <w:p w14:paraId="49C7B68D" w14:textId="46EA4D81" w:rsidR="00C97786" w:rsidRDefault="003D2229" w:rsidP="00C97786">
      <w:pPr>
        <w:pStyle w:val="ListParagraph"/>
        <w:numPr>
          <w:ilvl w:val="0"/>
          <w:numId w:val="5"/>
        </w:numPr>
        <w:rPr>
          <w:sz w:val="24"/>
        </w:rPr>
      </w:pPr>
      <w:r>
        <w:rPr>
          <w:sz w:val="24"/>
        </w:rPr>
        <w:t>Low capital entry point</w:t>
      </w:r>
    </w:p>
    <w:p w14:paraId="2C6C70F5" w14:textId="3FE54EF9" w:rsidR="003D2229" w:rsidRDefault="003D2229" w:rsidP="003D2229">
      <w:pPr>
        <w:pStyle w:val="ListParagraph"/>
        <w:numPr>
          <w:ilvl w:val="0"/>
          <w:numId w:val="5"/>
        </w:numPr>
        <w:rPr>
          <w:sz w:val="24"/>
        </w:rPr>
      </w:pPr>
      <w:r>
        <w:rPr>
          <w:sz w:val="24"/>
        </w:rPr>
        <w:t>F</w:t>
      </w:r>
      <w:r>
        <w:rPr>
          <w:sz w:val="24"/>
        </w:rPr>
        <w:t>armers new to the crop can learn how to manage it</w:t>
      </w:r>
      <w:r>
        <w:rPr>
          <w:sz w:val="24"/>
        </w:rPr>
        <w:t>.  (Often it is women.)</w:t>
      </w:r>
    </w:p>
    <w:p w14:paraId="28710808" w14:textId="769E7820" w:rsidR="00C97786" w:rsidRDefault="00C97786" w:rsidP="00C97786">
      <w:pPr>
        <w:pStyle w:val="ListParagraph"/>
        <w:numPr>
          <w:ilvl w:val="0"/>
          <w:numId w:val="5"/>
        </w:numPr>
        <w:rPr>
          <w:sz w:val="24"/>
        </w:rPr>
      </w:pPr>
      <w:r>
        <w:rPr>
          <w:sz w:val="24"/>
        </w:rPr>
        <w:t>Safe</w:t>
      </w:r>
      <w:r w:rsidR="003D2229">
        <w:rPr>
          <w:sz w:val="24"/>
        </w:rPr>
        <w:t>r than working in palm oil (peril from snakes)</w:t>
      </w:r>
    </w:p>
    <w:p w14:paraId="134DEFBA" w14:textId="012FF2EB" w:rsidR="00C97786" w:rsidRDefault="003D2229" w:rsidP="00C97786">
      <w:pPr>
        <w:pStyle w:val="ListParagraph"/>
        <w:numPr>
          <w:ilvl w:val="0"/>
          <w:numId w:val="5"/>
        </w:numPr>
        <w:rPr>
          <w:sz w:val="24"/>
        </w:rPr>
      </w:pPr>
      <w:r>
        <w:rPr>
          <w:sz w:val="24"/>
        </w:rPr>
        <w:t>High value output per hectare</w:t>
      </w:r>
    </w:p>
    <w:p w14:paraId="2FF27DBA" w14:textId="77777777" w:rsidR="00C97786" w:rsidRDefault="00C97786" w:rsidP="00C97786">
      <w:pPr>
        <w:pStyle w:val="ListParagraph"/>
        <w:numPr>
          <w:ilvl w:val="0"/>
          <w:numId w:val="5"/>
        </w:numPr>
        <w:rPr>
          <w:sz w:val="24"/>
        </w:rPr>
      </w:pPr>
      <w:r>
        <w:rPr>
          <w:sz w:val="24"/>
        </w:rPr>
        <w:t xml:space="preserve">Supports </w:t>
      </w:r>
      <w:r w:rsidRPr="00C97786">
        <w:rPr>
          <w:sz w:val="24"/>
        </w:rPr>
        <w:t>mycorrhiza</w:t>
      </w:r>
      <w:r w:rsidR="00877AE8">
        <w:rPr>
          <w:sz w:val="24"/>
        </w:rPr>
        <w:t xml:space="preserve"> and pioneering plant regrowth</w:t>
      </w:r>
    </w:p>
    <w:p w14:paraId="04CE032B" w14:textId="77777777" w:rsidR="00877AE8" w:rsidRDefault="00877AE8" w:rsidP="00C97786">
      <w:pPr>
        <w:pStyle w:val="ListParagraph"/>
        <w:numPr>
          <w:ilvl w:val="0"/>
          <w:numId w:val="5"/>
        </w:numPr>
        <w:rPr>
          <w:sz w:val="24"/>
        </w:rPr>
      </w:pPr>
      <w:r>
        <w:rPr>
          <w:sz w:val="24"/>
        </w:rPr>
        <w:t>Less prone to cyclone damage</w:t>
      </w:r>
    </w:p>
    <w:p w14:paraId="6E5C3DBE" w14:textId="77777777" w:rsidR="00877AE8" w:rsidRDefault="00877AE8" w:rsidP="00C97786">
      <w:pPr>
        <w:pStyle w:val="ListParagraph"/>
        <w:numPr>
          <w:ilvl w:val="0"/>
          <w:numId w:val="5"/>
        </w:numPr>
        <w:rPr>
          <w:sz w:val="24"/>
        </w:rPr>
      </w:pPr>
      <w:r>
        <w:rPr>
          <w:sz w:val="24"/>
        </w:rPr>
        <w:t>Less intensive and without chemical inputs, fertilisers and herbicides</w:t>
      </w:r>
    </w:p>
    <w:p w14:paraId="63B999E8" w14:textId="77777777" w:rsidR="00877AE8" w:rsidRDefault="00BF0D6D" w:rsidP="00C97786">
      <w:pPr>
        <w:pStyle w:val="ListParagraph"/>
        <w:numPr>
          <w:ilvl w:val="0"/>
          <w:numId w:val="5"/>
        </w:numPr>
        <w:rPr>
          <w:sz w:val="24"/>
        </w:rPr>
      </w:pPr>
      <w:r>
        <w:rPr>
          <w:sz w:val="24"/>
        </w:rPr>
        <w:t>E</w:t>
      </w:r>
      <w:r w:rsidR="00877AE8">
        <w:rPr>
          <w:sz w:val="24"/>
        </w:rPr>
        <w:t xml:space="preserve">nvironmentally </w:t>
      </w:r>
      <w:r>
        <w:rPr>
          <w:sz w:val="24"/>
        </w:rPr>
        <w:t xml:space="preserve">more </w:t>
      </w:r>
      <w:r w:rsidR="00877AE8">
        <w:rPr>
          <w:sz w:val="24"/>
        </w:rPr>
        <w:t>sustainable</w:t>
      </w:r>
    </w:p>
    <w:p w14:paraId="62524B18" w14:textId="77777777" w:rsidR="00877AE8" w:rsidRDefault="00877AE8" w:rsidP="00C97786">
      <w:pPr>
        <w:pStyle w:val="ListParagraph"/>
        <w:numPr>
          <w:ilvl w:val="0"/>
          <w:numId w:val="5"/>
        </w:numPr>
        <w:rPr>
          <w:sz w:val="24"/>
        </w:rPr>
      </w:pPr>
      <w:r>
        <w:rPr>
          <w:sz w:val="24"/>
        </w:rPr>
        <w:t>Lower input costs</w:t>
      </w:r>
    </w:p>
    <w:p w14:paraId="0A17D48E" w14:textId="77777777" w:rsidR="00877AE8" w:rsidRDefault="00877AE8" w:rsidP="00C97786">
      <w:pPr>
        <w:pStyle w:val="ListParagraph"/>
        <w:numPr>
          <w:ilvl w:val="0"/>
          <w:numId w:val="5"/>
        </w:numPr>
        <w:rPr>
          <w:sz w:val="24"/>
        </w:rPr>
      </w:pPr>
      <w:r>
        <w:rPr>
          <w:sz w:val="24"/>
        </w:rPr>
        <w:t>Lower labour costs -does not need artificial staking etc</w:t>
      </w:r>
    </w:p>
    <w:p w14:paraId="4F41F03A" w14:textId="77777777" w:rsidR="00CD2AC1" w:rsidRPr="006C31C9" w:rsidRDefault="00CD2AC1" w:rsidP="006C31C9">
      <w:pPr>
        <w:pStyle w:val="ListParagraph"/>
        <w:numPr>
          <w:ilvl w:val="0"/>
          <w:numId w:val="5"/>
        </w:numPr>
        <w:rPr>
          <w:sz w:val="24"/>
        </w:rPr>
      </w:pPr>
      <w:r>
        <w:rPr>
          <w:sz w:val="24"/>
        </w:rPr>
        <w:t>Less pr</w:t>
      </w:r>
      <w:r w:rsidR="006C31C9">
        <w:rPr>
          <w:sz w:val="24"/>
        </w:rPr>
        <w:t>one to disease than</w:t>
      </w:r>
      <w:r>
        <w:rPr>
          <w:sz w:val="24"/>
        </w:rPr>
        <w:t xml:space="preserve"> monoculture</w:t>
      </w:r>
    </w:p>
    <w:p w14:paraId="2FA9B418" w14:textId="77777777" w:rsidR="00BF0D6D" w:rsidRPr="009E3F84" w:rsidRDefault="009E3F84" w:rsidP="00C97786">
      <w:pPr>
        <w:pStyle w:val="ListParagraph"/>
        <w:numPr>
          <w:ilvl w:val="0"/>
          <w:numId w:val="5"/>
        </w:numPr>
        <w:rPr>
          <w:sz w:val="24"/>
        </w:rPr>
      </w:pPr>
      <w:r w:rsidRPr="009E3F84">
        <w:rPr>
          <w:sz w:val="24"/>
        </w:rPr>
        <w:t xml:space="preserve">Doesn’t have a large land footprint.  </w:t>
      </w:r>
      <w:r w:rsidR="00BF0D6D" w:rsidRPr="009E3F84">
        <w:rPr>
          <w:sz w:val="24"/>
        </w:rPr>
        <w:t>Can exist with other diversified crops and income streams</w:t>
      </w:r>
    </w:p>
    <w:p w14:paraId="1C6EBA16" w14:textId="77777777" w:rsidR="00827AF6" w:rsidRDefault="00827AF6" w:rsidP="00C97786">
      <w:pPr>
        <w:pStyle w:val="ListParagraph"/>
        <w:numPr>
          <w:ilvl w:val="0"/>
          <w:numId w:val="5"/>
        </w:numPr>
        <w:rPr>
          <w:sz w:val="24"/>
        </w:rPr>
      </w:pPr>
      <w:r>
        <w:rPr>
          <w:sz w:val="24"/>
        </w:rPr>
        <w:t xml:space="preserve">High value, </w:t>
      </w:r>
      <w:r w:rsidR="00973300">
        <w:rPr>
          <w:sz w:val="24"/>
        </w:rPr>
        <w:t>small and light to transport</w:t>
      </w:r>
    </w:p>
    <w:p w14:paraId="5EE5AEC3" w14:textId="77777777" w:rsidR="00BF0D6D" w:rsidRDefault="00BF0D6D" w:rsidP="00AD423B">
      <w:pPr>
        <w:rPr>
          <w:sz w:val="24"/>
        </w:rPr>
      </w:pPr>
    </w:p>
    <w:p w14:paraId="2C6E67B3" w14:textId="77777777" w:rsidR="006C31C9" w:rsidRPr="008030BF" w:rsidRDefault="00640BF2" w:rsidP="00AD423B">
      <w:pPr>
        <w:rPr>
          <w:b/>
          <w:sz w:val="24"/>
        </w:rPr>
      </w:pPr>
      <w:r>
        <w:rPr>
          <w:b/>
          <w:sz w:val="24"/>
        </w:rPr>
        <w:t>Forest p</w:t>
      </w:r>
      <w:r w:rsidR="006C31C9" w:rsidRPr="008030BF">
        <w:rPr>
          <w:b/>
          <w:sz w:val="24"/>
        </w:rPr>
        <w:t>olyculture -</w:t>
      </w:r>
      <w:r w:rsidR="00C30EF6">
        <w:rPr>
          <w:b/>
          <w:sz w:val="24"/>
        </w:rPr>
        <w:t xml:space="preserve">example of </w:t>
      </w:r>
      <w:r w:rsidR="006C31C9" w:rsidRPr="008030BF">
        <w:rPr>
          <w:b/>
          <w:sz w:val="24"/>
        </w:rPr>
        <w:t>other crops which can co-exist with vanilla</w:t>
      </w:r>
      <w:r w:rsidR="004D24AA">
        <w:rPr>
          <w:b/>
          <w:sz w:val="24"/>
        </w:rPr>
        <w:t>. Having a balance of subsistence and marketable crops:</w:t>
      </w:r>
    </w:p>
    <w:p w14:paraId="228D1758" w14:textId="77777777" w:rsidR="006C31C9" w:rsidRDefault="008030BF" w:rsidP="00AD423B">
      <w:pPr>
        <w:rPr>
          <w:sz w:val="24"/>
        </w:rPr>
      </w:pPr>
      <w:r>
        <w:rPr>
          <w:sz w:val="24"/>
        </w:rPr>
        <w:t xml:space="preserve">Fish, peppercorn, cashew, </w:t>
      </w:r>
      <w:proofErr w:type="spellStart"/>
      <w:r>
        <w:rPr>
          <w:sz w:val="24"/>
        </w:rPr>
        <w:t>F</w:t>
      </w:r>
      <w:r w:rsidR="006C31C9">
        <w:rPr>
          <w:sz w:val="24"/>
        </w:rPr>
        <w:t>icus</w:t>
      </w:r>
      <w:proofErr w:type="spellEnd"/>
      <w:r w:rsidR="006C31C9">
        <w:rPr>
          <w:sz w:val="24"/>
        </w:rPr>
        <w:t xml:space="preserve"> trees, </w:t>
      </w:r>
      <w:r>
        <w:rPr>
          <w:sz w:val="24"/>
        </w:rPr>
        <w:t>e</w:t>
      </w:r>
      <w:r w:rsidR="004D24AA">
        <w:rPr>
          <w:sz w:val="24"/>
        </w:rPr>
        <w:t>ssential oils, subsistence food, timber / firewood, rubber.</w:t>
      </w:r>
    </w:p>
    <w:p w14:paraId="19C5523A" w14:textId="77777777" w:rsidR="008030BF" w:rsidRDefault="008030BF" w:rsidP="008030BF">
      <w:pPr>
        <w:rPr>
          <w:sz w:val="24"/>
          <w:szCs w:val="24"/>
        </w:rPr>
      </w:pPr>
      <w:r>
        <w:rPr>
          <w:sz w:val="24"/>
          <w:szCs w:val="24"/>
        </w:rPr>
        <w:t>Better intervention, plant vanilla 5 years and also high value timber trees.</w:t>
      </w:r>
    </w:p>
    <w:p w14:paraId="41F04AF2" w14:textId="42E0884A" w:rsidR="006C31C9" w:rsidRDefault="006C31C9" w:rsidP="00AD423B">
      <w:pPr>
        <w:rPr>
          <w:sz w:val="24"/>
        </w:rPr>
      </w:pPr>
    </w:p>
    <w:p w14:paraId="3AD95FEA" w14:textId="40417677" w:rsidR="005F0AEB" w:rsidRDefault="005F0AEB" w:rsidP="00AD423B">
      <w:pPr>
        <w:rPr>
          <w:sz w:val="24"/>
        </w:rPr>
      </w:pPr>
    </w:p>
    <w:p w14:paraId="2A6A80A2" w14:textId="52D592AE" w:rsidR="005F0AEB" w:rsidRDefault="005F0AEB" w:rsidP="00AD423B">
      <w:pPr>
        <w:rPr>
          <w:sz w:val="24"/>
        </w:rPr>
      </w:pPr>
    </w:p>
    <w:p w14:paraId="6668F028" w14:textId="62D20B4A" w:rsidR="005F0AEB" w:rsidRDefault="005F0AEB" w:rsidP="00AD423B">
      <w:pPr>
        <w:rPr>
          <w:sz w:val="24"/>
        </w:rPr>
      </w:pPr>
    </w:p>
    <w:p w14:paraId="2F081124" w14:textId="63866433" w:rsidR="005F0AEB" w:rsidRDefault="005F0AEB" w:rsidP="00AD423B">
      <w:pPr>
        <w:rPr>
          <w:sz w:val="24"/>
        </w:rPr>
      </w:pPr>
    </w:p>
    <w:p w14:paraId="35BED55D" w14:textId="750C2CA5" w:rsidR="005F0AEB" w:rsidRDefault="005F0AEB" w:rsidP="00AD423B">
      <w:pPr>
        <w:rPr>
          <w:sz w:val="24"/>
        </w:rPr>
      </w:pPr>
    </w:p>
    <w:p w14:paraId="4613E38A" w14:textId="77777777" w:rsidR="00AC0C99" w:rsidRPr="00AC0C99" w:rsidRDefault="00AC0C99" w:rsidP="00AC0C99">
      <w:pPr>
        <w:rPr>
          <w:b/>
          <w:sz w:val="24"/>
        </w:rPr>
      </w:pPr>
      <w:r w:rsidRPr="00AC0C99">
        <w:rPr>
          <w:b/>
          <w:sz w:val="24"/>
        </w:rPr>
        <w:lastRenderedPageBreak/>
        <w:t>Certification</w:t>
      </w:r>
    </w:p>
    <w:p w14:paraId="040D0B1D" w14:textId="77777777" w:rsidR="00AC0C99" w:rsidRPr="00AC0C99" w:rsidRDefault="00AC0C99" w:rsidP="00AC0C99">
      <w:pPr>
        <w:pStyle w:val="ListParagraph"/>
        <w:numPr>
          <w:ilvl w:val="0"/>
          <w:numId w:val="2"/>
        </w:numPr>
        <w:rPr>
          <w:sz w:val="24"/>
        </w:rPr>
      </w:pPr>
      <w:r w:rsidRPr="00AC0C99">
        <w:rPr>
          <w:sz w:val="24"/>
        </w:rPr>
        <w:t xml:space="preserve">It will be important to provide assurance.  </w:t>
      </w:r>
    </w:p>
    <w:p w14:paraId="0370132F" w14:textId="77777777" w:rsidR="00AC0C99" w:rsidRPr="00AC0C99" w:rsidRDefault="00AC0C99" w:rsidP="00AC0C99">
      <w:pPr>
        <w:pStyle w:val="ListParagraph"/>
        <w:numPr>
          <w:ilvl w:val="0"/>
          <w:numId w:val="2"/>
        </w:numPr>
        <w:rPr>
          <w:sz w:val="24"/>
        </w:rPr>
      </w:pPr>
      <w:r w:rsidRPr="00AC0C99">
        <w:rPr>
          <w:sz w:val="24"/>
        </w:rPr>
        <w:t xml:space="preserve">We are in an exciting period for certification as new projects and methodologies address key issues and develop improved systems to verify &amp; measure supply chain impacts, livelihoods &amp; social impact, ecosystem services &amp; forest regeneration. </w:t>
      </w:r>
    </w:p>
    <w:p w14:paraId="7D9C95A9" w14:textId="77777777" w:rsidR="00AC0C99" w:rsidRDefault="00AC0C99" w:rsidP="00AC0C99">
      <w:pPr>
        <w:pStyle w:val="ListParagraph"/>
        <w:numPr>
          <w:ilvl w:val="0"/>
          <w:numId w:val="2"/>
        </w:numPr>
        <w:rPr>
          <w:sz w:val="24"/>
        </w:rPr>
      </w:pPr>
      <w:r w:rsidRPr="00895EE3">
        <w:rPr>
          <w:sz w:val="24"/>
        </w:rPr>
        <w:t>Certification is costly</w:t>
      </w:r>
      <w:r>
        <w:rPr>
          <w:sz w:val="24"/>
        </w:rPr>
        <w:t xml:space="preserve"> and time consuming and there is an opportunity to be at the forefront of </w:t>
      </w:r>
      <w:r w:rsidRPr="00895EE3">
        <w:rPr>
          <w:sz w:val="24"/>
        </w:rPr>
        <w:t>technical innovation to support data capture</w:t>
      </w:r>
      <w:r>
        <w:rPr>
          <w:sz w:val="24"/>
        </w:rPr>
        <w:t xml:space="preserve"> through </w:t>
      </w:r>
      <w:r w:rsidRPr="00895EE3">
        <w:rPr>
          <w:sz w:val="24"/>
        </w:rPr>
        <w:t>semi-automati</w:t>
      </w:r>
      <w:r>
        <w:rPr>
          <w:sz w:val="24"/>
        </w:rPr>
        <w:t>on and farmer inputs, such as through</w:t>
      </w:r>
      <w:r w:rsidRPr="00895EE3">
        <w:rPr>
          <w:sz w:val="24"/>
        </w:rPr>
        <w:t xml:space="preserve"> GIS, satellite technology</w:t>
      </w:r>
      <w:r>
        <w:rPr>
          <w:sz w:val="24"/>
        </w:rPr>
        <w:t>, smart-phone photography</w:t>
      </w:r>
      <w:r w:rsidRPr="00895EE3">
        <w:rPr>
          <w:sz w:val="24"/>
        </w:rPr>
        <w:t xml:space="preserve"> and block-chain.  </w:t>
      </w:r>
    </w:p>
    <w:p w14:paraId="7B267F4F" w14:textId="77777777" w:rsidR="00AC0C99" w:rsidRDefault="00AC0C99" w:rsidP="00AC0C99">
      <w:pPr>
        <w:pStyle w:val="ListParagraph"/>
        <w:numPr>
          <w:ilvl w:val="0"/>
          <w:numId w:val="2"/>
        </w:numPr>
        <w:rPr>
          <w:sz w:val="24"/>
        </w:rPr>
      </w:pPr>
      <w:r w:rsidRPr="00895EE3">
        <w:rPr>
          <w:sz w:val="24"/>
        </w:rPr>
        <w:t>Mixed commodity and quality small scale farming can use remote sensin</w:t>
      </w:r>
      <w:r>
        <w:rPr>
          <w:sz w:val="24"/>
        </w:rPr>
        <w:t>g and the uploading of photos to c</w:t>
      </w:r>
      <w:r w:rsidRPr="00895EE3">
        <w:rPr>
          <w:sz w:val="24"/>
        </w:rPr>
        <w:t>reate digital landscapes and make verification cheaper.</w:t>
      </w:r>
    </w:p>
    <w:p w14:paraId="0EEEF0EA" w14:textId="77777777" w:rsidR="00AC0C99" w:rsidRPr="00AC0C99" w:rsidRDefault="00AC0C99" w:rsidP="00AC0C99">
      <w:pPr>
        <w:pStyle w:val="ListParagraph"/>
        <w:numPr>
          <w:ilvl w:val="0"/>
          <w:numId w:val="2"/>
        </w:numPr>
        <w:rPr>
          <w:sz w:val="24"/>
        </w:rPr>
      </w:pPr>
      <w:r w:rsidRPr="00AC0C99">
        <w:rPr>
          <w:sz w:val="24"/>
        </w:rPr>
        <w:t xml:space="preserve">Key elements are </w:t>
      </w:r>
    </w:p>
    <w:p w14:paraId="7F9CF42E" w14:textId="77777777" w:rsidR="00AC0C99" w:rsidRPr="00AC0C99" w:rsidRDefault="00AC0C99" w:rsidP="00AC0C99">
      <w:pPr>
        <w:pStyle w:val="ListParagraph"/>
        <w:numPr>
          <w:ilvl w:val="1"/>
          <w:numId w:val="2"/>
        </w:numPr>
        <w:rPr>
          <w:sz w:val="24"/>
        </w:rPr>
      </w:pPr>
      <w:r w:rsidRPr="00AC0C99">
        <w:rPr>
          <w:sz w:val="24"/>
        </w:rPr>
        <w:t>Multi-stakeholder consultations to agree on what sustainability looks like in practice</w:t>
      </w:r>
    </w:p>
    <w:p w14:paraId="43508B3C" w14:textId="77777777" w:rsidR="00AC0C99" w:rsidRPr="00AC0C99" w:rsidRDefault="00AC0C99" w:rsidP="00AC0C99">
      <w:pPr>
        <w:pStyle w:val="ListParagraph"/>
        <w:numPr>
          <w:ilvl w:val="1"/>
          <w:numId w:val="2"/>
        </w:numPr>
        <w:rPr>
          <w:sz w:val="24"/>
        </w:rPr>
      </w:pPr>
      <w:r w:rsidRPr="00AC0C99">
        <w:rPr>
          <w:sz w:val="24"/>
        </w:rPr>
        <w:t>Developing best management practices to achieve the desired outcomes</w:t>
      </w:r>
    </w:p>
    <w:p w14:paraId="03FA66D3" w14:textId="77777777" w:rsidR="00AC0C99" w:rsidRPr="00AC0C99" w:rsidRDefault="00AC0C99" w:rsidP="00AC0C99">
      <w:pPr>
        <w:pStyle w:val="ListParagraph"/>
        <w:numPr>
          <w:ilvl w:val="1"/>
          <w:numId w:val="2"/>
        </w:numPr>
        <w:rPr>
          <w:sz w:val="24"/>
        </w:rPr>
      </w:pPr>
      <w:r w:rsidRPr="00AC0C99">
        <w:rPr>
          <w:sz w:val="24"/>
        </w:rPr>
        <w:t>Codifying those into standards, using the standards to assess farms and training needs</w:t>
      </w:r>
    </w:p>
    <w:p w14:paraId="384760F4" w14:textId="77777777" w:rsidR="00AC0C99" w:rsidRPr="00AC0C99" w:rsidRDefault="00AC0C99" w:rsidP="00AC0C99">
      <w:pPr>
        <w:pStyle w:val="ListParagraph"/>
        <w:numPr>
          <w:ilvl w:val="1"/>
          <w:numId w:val="2"/>
        </w:numPr>
        <w:rPr>
          <w:sz w:val="24"/>
        </w:rPr>
      </w:pPr>
      <w:r w:rsidRPr="00AC0C99">
        <w:rPr>
          <w:sz w:val="24"/>
        </w:rPr>
        <w:t>Developing and delivering training and technical assistance</w:t>
      </w:r>
    </w:p>
    <w:p w14:paraId="255F423D" w14:textId="77777777" w:rsidR="00AC0C99" w:rsidRPr="00AC0C99" w:rsidRDefault="00AC0C99" w:rsidP="00AC0C99">
      <w:pPr>
        <w:pStyle w:val="ListParagraph"/>
        <w:numPr>
          <w:ilvl w:val="1"/>
          <w:numId w:val="2"/>
        </w:numPr>
        <w:rPr>
          <w:sz w:val="24"/>
        </w:rPr>
      </w:pPr>
      <w:r w:rsidRPr="00AC0C99">
        <w:rPr>
          <w:sz w:val="24"/>
        </w:rPr>
        <w:t xml:space="preserve">Using the standards to agree metrics for measuring progress.  </w:t>
      </w:r>
    </w:p>
    <w:p w14:paraId="527CF095" w14:textId="77777777" w:rsidR="00AC0C99" w:rsidRPr="00AC0C99" w:rsidRDefault="00AC0C99" w:rsidP="00AC0C99">
      <w:pPr>
        <w:pStyle w:val="ListParagraph"/>
        <w:numPr>
          <w:ilvl w:val="0"/>
          <w:numId w:val="2"/>
        </w:numPr>
        <w:rPr>
          <w:sz w:val="24"/>
        </w:rPr>
      </w:pPr>
      <w:r w:rsidRPr="00AC0C99">
        <w:rPr>
          <w:sz w:val="24"/>
        </w:rPr>
        <w:t xml:space="preserve">Certification is one of a number of benefits to farmers.  While Fairtrade focuses the attention on higher prices, the sustainability standards, primarily the Rainforest Alliance, bring more important advantages to farmers, including often increased productivity and crop quality, farm level cost control, efficiencies and synergies, improved farm management, worker health and safety, natural resource conservation, and farmer pride and confidence. </w:t>
      </w:r>
    </w:p>
    <w:p w14:paraId="1E26567A" w14:textId="77777777" w:rsidR="00AC0C99" w:rsidRPr="00AC0C99" w:rsidRDefault="00AC0C99" w:rsidP="00AC0C99">
      <w:pPr>
        <w:pStyle w:val="ListParagraph"/>
        <w:numPr>
          <w:ilvl w:val="0"/>
          <w:numId w:val="2"/>
        </w:numPr>
        <w:rPr>
          <w:sz w:val="24"/>
        </w:rPr>
      </w:pPr>
      <w:r w:rsidRPr="00AC0C99">
        <w:rPr>
          <w:sz w:val="24"/>
        </w:rPr>
        <w:t>Standards can be extremely valuable for farmers, whether or not they seek certification, and whilst it can be costly, smallholders can organize into groups and greatly reduce the cost.  For example, communities, since land concessions in Indonesia might be community based.</w:t>
      </w:r>
    </w:p>
    <w:p w14:paraId="3FD051B3" w14:textId="77777777" w:rsidR="00AC0C99" w:rsidRPr="00AC0C99" w:rsidRDefault="00AC0C99" w:rsidP="00AC0C99">
      <w:pPr>
        <w:pStyle w:val="ListParagraph"/>
        <w:numPr>
          <w:ilvl w:val="0"/>
          <w:numId w:val="2"/>
        </w:numPr>
        <w:rPr>
          <w:sz w:val="24"/>
        </w:rPr>
      </w:pPr>
      <w:r w:rsidRPr="00AC0C99">
        <w:rPr>
          <w:sz w:val="24"/>
        </w:rPr>
        <w:t>Vanilla will be one of several crops in any landscape and the need to ‘verify’ or accredit entire landscapes might be a more practical approach.  There are some initiatives looking at this and the vanilla project can play a role in furthering them.</w:t>
      </w:r>
    </w:p>
    <w:p w14:paraId="35DB0F87" w14:textId="77777777" w:rsidR="00AC0C99" w:rsidRPr="00AC0C99" w:rsidRDefault="00AC0C99" w:rsidP="00AC0C99">
      <w:pPr>
        <w:pStyle w:val="ListParagraph"/>
        <w:numPr>
          <w:ilvl w:val="0"/>
          <w:numId w:val="2"/>
        </w:numPr>
        <w:rPr>
          <w:sz w:val="24"/>
        </w:rPr>
      </w:pPr>
      <w:bookmarkStart w:id="2" w:name="_Hlk512506747"/>
      <w:r w:rsidRPr="00AC0C99">
        <w:rPr>
          <w:sz w:val="24"/>
        </w:rPr>
        <w:t>Sustainable Agriculture Network and RA programs were co-developed by farmers to serve farmers</w:t>
      </w:r>
      <w:bookmarkEnd w:id="2"/>
      <w:r w:rsidRPr="00AC0C99">
        <w:rPr>
          <w:sz w:val="24"/>
        </w:rPr>
        <w:t xml:space="preserve">.  The standard-setters have been challenged to prove that their programs are making a real difference, and research abounds.  There are good efforts underway to reduce the cost and bureaucracy of certification, but more needs to be done.  NGOs are looking at other ways to provide supply chain assurance.  See, for example, the </w:t>
      </w:r>
      <w:hyperlink r:id="rId6" w:history="1">
        <w:r w:rsidRPr="00AC0C99">
          <w:rPr>
            <w:rStyle w:val="Hyperlink"/>
            <w:color w:val="auto"/>
            <w:sz w:val="24"/>
          </w:rPr>
          <w:t>Accountability Framework.</w:t>
        </w:r>
      </w:hyperlink>
      <w:r w:rsidRPr="00AC0C99">
        <w:rPr>
          <w:sz w:val="24"/>
        </w:rPr>
        <w:t xml:space="preserve"> </w:t>
      </w:r>
    </w:p>
    <w:p w14:paraId="2FEF7D2B" w14:textId="77777777" w:rsidR="00AC0C99" w:rsidRPr="00A76673" w:rsidRDefault="00AC0C99" w:rsidP="00AC0C99">
      <w:pPr>
        <w:pStyle w:val="ListParagraph"/>
        <w:numPr>
          <w:ilvl w:val="0"/>
          <w:numId w:val="2"/>
        </w:numPr>
        <w:rPr>
          <w:sz w:val="24"/>
        </w:rPr>
      </w:pPr>
      <w:r w:rsidRPr="00A76673">
        <w:rPr>
          <w:sz w:val="24"/>
        </w:rPr>
        <w:t>Rewilding and pioneering projects have a role to pl</w:t>
      </w:r>
      <w:r>
        <w:rPr>
          <w:sz w:val="24"/>
        </w:rPr>
        <w:t>ay in developing this process.</w:t>
      </w:r>
    </w:p>
    <w:p w14:paraId="09D4DC4B" w14:textId="77777777" w:rsidR="00AC0C99" w:rsidRDefault="00AC0C99" w:rsidP="00AD423B">
      <w:pPr>
        <w:rPr>
          <w:sz w:val="24"/>
        </w:rPr>
      </w:pPr>
    </w:p>
    <w:p w14:paraId="3A77F184" w14:textId="77777777" w:rsidR="006C31C9" w:rsidRDefault="006C31C9" w:rsidP="00AD423B">
      <w:pPr>
        <w:rPr>
          <w:sz w:val="24"/>
        </w:rPr>
      </w:pPr>
    </w:p>
    <w:p w14:paraId="1A639A9C" w14:textId="77777777" w:rsidR="005231E7" w:rsidRDefault="00265AC6" w:rsidP="00AD423B">
      <w:pPr>
        <w:rPr>
          <w:sz w:val="24"/>
        </w:rPr>
      </w:pPr>
      <w:r>
        <w:rPr>
          <w:sz w:val="24"/>
        </w:rPr>
        <w:t xml:space="preserve">Jake Backus. </w:t>
      </w:r>
      <w:r w:rsidR="005231E7">
        <w:rPr>
          <w:sz w:val="24"/>
        </w:rPr>
        <w:t xml:space="preserve">  </w:t>
      </w:r>
      <w:hyperlink r:id="rId7" w:history="1">
        <w:r w:rsidR="005231E7" w:rsidRPr="008356FD">
          <w:rPr>
            <w:rStyle w:val="Hyperlink"/>
            <w:sz w:val="24"/>
          </w:rPr>
          <w:t>jake@empathysustainability.com</w:t>
        </w:r>
      </w:hyperlink>
      <w:r w:rsidR="005231E7">
        <w:rPr>
          <w:sz w:val="24"/>
        </w:rPr>
        <w:t xml:space="preserve">   </w:t>
      </w:r>
    </w:p>
    <w:p w14:paraId="2679395C" w14:textId="0280F0F5" w:rsidR="00265AC6" w:rsidRDefault="00CF1E3B" w:rsidP="00AD423B">
      <w:pPr>
        <w:rPr>
          <w:sz w:val="24"/>
        </w:rPr>
      </w:pPr>
      <w:hyperlink r:id="rId8" w:history="1">
        <w:r w:rsidR="0070518C" w:rsidRPr="008356FD">
          <w:rPr>
            <w:rStyle w:val="Hyperlink"/>
            <w:sz w:val="24"/>
          </w:rPr>
          <w:t>https://www.empathysustainability.com/forest-vanilla-project</w:t>
        </w:r>
      </w:hyperlink>
      <w:r w:rsidR="0070518C">
        <w:rPr>
          <w:sz w:val="24"/>
        </w:rPr>
        <w:t xml:space="preserve">  Project with I. Made </w:t>
      </w:r>
      <w:proofErr w:type="spellStart"/>
      <w:r w:rsidR="0070518C">
        <w:rPr>
          <w:sz w:val="24"/>
        </w:rPr>
        <w:t>Setiawan</w:t>
      </w:r>
      <w:proofErr w:type="spellEnd"/>
    </w:p>
    <w:p w14:paraId="27A8A605" w14:textId="7196DBFE" w:rsidR="00AC0C99" w:rsidRDefault="00AC0C99" w:rsidP="00AD423B">
      <w:pPr>
        <w:rPr>
          <w:sz w:val="24"/>
        </w:rPr>
      </w:pPr>
      <w:r>
        <w:rPr>
          <w:sz w:val="24"/>
        </w:rPr>
        <w:t>Input from Chris Wille, Founder of the Rainforest Alliance.</w:t>
      </w:r>
    </w:p>
    <w:p w14:paraId="6050681E" w14:textId="07B730C7" w:rsidR="000277DD" w:rsidRDefault="000277DD" w:rsidP="00AD423B">
      <w:pPr>
        <w:rPr>
          <w:sz w:val="24"/>
        </w:rPr>
      </w:pPr>
    </w:p>
    <w:p w14:paraId="50A23680" w14:textId="77777777" w:rsidR="005F6963" w:rsidRDefault="005F0AEB" w:rsidP="005F0AEB">
      <w:pPr>
        <w:pStyle w:val="ListParagraph"/>
        <w:numPr>
          <w:ilvl w:val="0"/>
          <w:numId w:val="10"/>
        </w:numPr>
        <w:rPr>
          <w:sz w:val="24"/>
        </w:rPr>
      </w:pPr>
      <w:hyperlink r:id="rId9" w:history="1">
        <w:r w:rsidRPr="005F6963">
          <w:rPr>
            <w:rStyle w:val="Hyperlink"/>
            <w:sz w:val="24"/>
          </w:rPr>
          <w:t>http://www.freemalaysiatoday.com/category/nation/2018/03/29/too-late-for-malaysias-forgotten-oil-palm-farmers/</w:t>
        </w:r>
      </w:hyperlink>
      <w:r w:rsidR="005F6963" w:rsidRPr="005F6963">
        <w:rPr>
          <w:rStyle w:val="Hyperlink"/>
        </w:rPr>
        <w:t xml:space="preserve">  </w:t>
      </w:r>
      <w:r w:rsidRPr="005F6963">
        <w:rPr>
          <w:sz w:val="24"/>
        </w:rPr>
        <w:t>Growing oil palm promised big profits 25 years ago but has turned out to be a 'false dream' for many smallholders, whose children have no interest in continuing their legacy</w:t>
      </w:r>
    </w:p>
    <w:p w14:paraId="5FB6A551" w14:textId="77777777" w:rsidR="005F6963" w:rsidRDefault="005F6963" w:rsidP="005F0AEB">
      <w:pPr>
        <w:pStyle w:val="ListParagraph"/>
        <w:numPr>
          <w:ilvl w:val="0"/>
          <w:numId w:val="10"/>
        </w:numPr>
        <w:rPr>
          <w:sz w:val="24"/>
        </w:rPr>
      </w:pPr>
      <w:hyperlink r:id="rId10" w:history="1">
        <w:r w:rsidRPr="005E7337">
          <w:rPr>
            <w:rStyle w:val="Hyperlink"/>
            <w:sz w:val="24"/>
          </w:rPr>
          <w:t>http://sustainablesmartbusiness.com/2018/01/the-debate-continues-about-</w:t>
        </w:r>
        <w:r w:rsidRPr="005E7337">
          <w:rPr>
            <w:rStyle w:val="Hyperlink"/>
            <w:sz w:val="24"/>
          </w:rPr>
          <w:t>zero-deforestation-approaches-zero-df-pledges-dumb-down-sustainability-and-csr/</w:t>
        </w:r>
      </w:hyperlink>
    </w:p>
    <w:p w14:paraId="1DC0A21F" w14:textId="77777777" w:rsidR="005F6963" w:rsidRDefault="005F6963" w:rsidP="005F0AEB">
      <w:pPr>
        <w:pStyle w:val="ListParagraph"/>
        <w:numPr>
          <w:ilvl w:val="0"/>
          <w:numId w:val="10"/>
        </w:numPr>
        <w:rPr>
          <w:sz w:val="24"/>
        </w:rPr>
      </w:pPr>
      <w:hyperlink r:id="rId11" w:history="1">
        <w:r w:rsidRPr="005E7337">
          <w:rPr>
            <w:rStyle w:val="Hyperlink"/>
            <w:sz w:val="24"/>
          </w:rPr>
          <w:t>https://www.rainforest-alliance.org/articles/q-a-accounability-framework</w:t>
        </w:r>
      </w:hyperlink>
    </w:p>
    <w:p w14:paraId="2AFEB5BA" w14:textId="35A40FA4" w:rsidR="005F0AEB" w:rsidRDefault="005F6963" w:rsidP="005F0AEB">
      <w:pPr>
        <w:pStyle w:val="ListParagraph"/>
        <w:numPr>
          <w:ilvl w:val="0"/>
          <w:numId w:val="10"/>
        </w:numPr>
        <w:rPr>
          <w:sz w:val="24"/>
        </w:rPr>
      </w:pPr>
      <w:hyperlink r:id="rId12" w:history="1">
        <w:r w:rsidRPr="005E7337">
          <w:rPr>
            <w:rStyle w:val="Hyperlink"/>
            <w:sz w:val="24"/>
          </w:rPr>
          <w:t>https://www.rainforest-alliance.org/impact-studies/impacts-report-2018</w:t>
        </w:r>
      </w:hyperlink>
    </w:p>
    <w:p w14:paraId="71F8CA9C" w14:textId="521253EF" w:rsidR="005F6963" w:rsidRPr="005F6963" w:rsidRDefault="005F6963" w:rsidP="005F6963">
      <w:pPr>
        <w:pStyle w:val="ListParagraph"/>
        <w:numPr>
          <w:ilvl w:val="0"/>
          <w:numId w:val="10"/>
        </w:numPr>
        <w:rPr>
          <w:sz w:val="24"/>
        </w:rPr>
      </w:pPr>
      <w:hyperlink r:id="rId13" w:history="1">
        <w:r w:rsidRPr="005E7337">
          <w:rPr>
            <w:rStyle w:val="Hyperlink"/>
            <w:sz w:val="24"/>
          </w:rPr>
          <w:t>https://www.greenpeace.org/international/publication/15395/moment-of-truth/</w:t>
        </w:r>
      </w:hyperlink>
      <w:r>
        <w:rPr>
          <w:sz w:val="24"/>
        </w:rPr>
        <w:t xml:space="preserve"> </w:t>
      </w:r>
    </w:p>
    <w:p w14:paraId="4775FA45" w14:textId="77777777" w:rsidR="005F0AEB" w:rsidRDefault="005F0AEB" w:rsidP="005F0AEB">
      <w:pPr>
        <w:rPr>
          <w:sz w:val="24"/>
        </w:rPr>
      </w:pPr>
    </w:p>
    <w:sectPr w:rsidR="005F0AEB" w:rsidSect="00265A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JUTR G+ Foundry Sterling">
    <w:altName w:val="Foundry Sterlin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1D0"/>
    <w:multiLevelType w:val="hybridMultilevel"/>
    <w:tmpl w:val="8DA6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C373E"/>
    <w:multiLevelType w:val="hybridMultilevel"/>
    <w:tmpl w:val="2314F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5B742F"/>
    <w:multiLevelType w:val="hybridMultilevel"/>
    <w:tmpl w:val="02D27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078F8"/>
    <w:multiLevelType w:val="hybridMultilevel"/>
    <w:tmpl w:val="0454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52726"/>
    <w:multiLevelType w:val="hybridMultilevel"/>
    <w:tmpl w:val="48E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35A73"/>
    <w:multiLevelType w:val="hybridMultilevel"/>
    <w:tmpl w:val="5278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C5D48"/>
    <w:multiLevelType w:val="hybridMultilevel"/>
    <w:tmpl w:val="9F8EB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E32293"/>
    <w:multiLevelType w:val="hybridMultilevel"/>
    <w:tmpl w:val="69D21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4202B6"/>
    <w:multiLevelType w:val="hybridMultilevel"/>
    <w:tmpl w:val="846E1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FC144A"/>
    <w:multiLevelType w:val="hybridMultilevel"/>
    <w:tmpl w:val="04A23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9"/>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C3"/>
    <w:rsid w:val="00002856"/>
    <w:rsid w:val="0000709C"/>
    <w:rsid w:val="000277DD"/>
    <w:rsid w:val="00036E7D"/>
    <w:rsid w:val="00074780"/>
    <w:rsid w:val="000B4C83"/>
    <w:rsid w:val="000C5BE5"/>
    <w:rsid w:val="000D610C"/>
    <w:rsid w:val="000E06A4"/>
    <w:rsid w:val="000E09D9"/>
    <w:rsid w:val="000F387E"/>
    <w:rsid w:val="000F6C86"/>
    <w:rsid w:val="001125CB"/>
    <w:rsid w:val="00135696"/>
    <w:rsid w:val="00135B4B"/>
    <w:rsid w:val="00156309"/>
    <w:rsid w:val="001669A9"/>
    <w:rsid w:val="00171E93"/>
    <w:rsid w:val="001729CA"/>
    <w:rsid w:val="001A6301"/>
    <w:rsid w:val="001B78E9"/>
    <w:rsid w:val="001D4C4B"/>
    <w:rsid w:val="001E5D20"/>
    <w:rsid w:val="002021D4"/>
    <w:rsid w:val="00240D81"/>
    <w:rsid w:val="0024112D"/>
    <w:rsid w:val="00257DD6"/>
    <w:rsid w:val="00262ABE"/>
    <w:rsid w:val="00264D3A"/>
    <w:rsid w:val="00265AC6"/>
    <w:rsid w:val="002A39F6"/>
    <w:rsid w:val="002D1446"/>
    <w:rsid w:val="002E1243"/>
    <w:rsid w:val="002E66EE"/>
    <w:rsid w:val="0031008D"/>
    <w:rsid w:val="00323EC1"/>
    <w:rsid w:val="003310A5"/>
    <w:rsid w:val="003318AB"/>
    <w:rsid w:val="003771E0"/>
    <w:rsid w:val="00381D04"/>
    <w:rsid w:val="00394D9B"/>
    <w:rsid w:val="003A610C"/>
    <w:rsid w:val="003D2229"/>
    <w:rsid w:val="00407A48"/>
    <w:rsid w:val="00414344"/>
    <w:rsid w:val="004307B3"/>
    <w:rsid w:val="00482BC1"/>
    <w:rsid w:val="0049775B"/>
    <w:rsid w:val="004A2A3B"/>
    <w:rsid w:val="004D1BF2"/>
    <w:rsid w:val="004D24AA"/>
    <w:rsid w:val="004D3440"/>
    <w:rsid w:val="004D54D6"/>
    <w:rsid w:val="004E3CA7"/>
    <w:rsid w:val="004E60EA"/>
    <w:rsid w:val="004F15E3"/>
    <w:rsid w:val="004F55D7"/>
    <w:rsid w:val="00507C80"/>
    <w:rsid w:val="005231E7"/>
    <w:rsid w:val="00534969"/>
    <w:rsid w:val="005560D1"/>
    <w:rsid w:val="005620B4"/>
    <w:rsid w:val="0056373A"/>
    <w:rsid w:val="005D160C"/>
    <w:rsid w:val="005F0AEB"/>
    <w:rsid w:val="005F63E6"/>
    <w:rsid w:val="005F6963"/>
    <w:rsid w:val="0061217F"/>
    <w:rsid w:val="00631D24"/>
    <w:rsid w:val="006403C4"/>
    <w:rsid w:val="00640BF2"/>
    <w:rsid w:val="00674BA7"/>
    <w:rsid w:val="00676B34"/>
    <w:rsid w:val="00683183"/>
    <w:rsid w:val="006C2B6C"/>
    <w:rsid w:val="006C31C9"/>
    <w:rsid w:val="006E050F"/>
    <w:rsid w:val="0070518C"/>
    <w:rsid w:val="00705F4D"/>
    <w:rsid w:val="007239B6"/>
    <w:rsid w:val="00741BDD"/>
    <w:rsid w:val="007B06EC"/>
    <w:rsid w:val="007B28AC"/>
    <w:rsid w:val="008030BF"/>
    <w:rsid w:val="00827AF6"/>
    <w:rsid w:val="0087306B"/>
    <w:rsid w:val="00877AE8"/>
    <w:rsid w:val="00892FFE"/>
    <w:rsid w:val="00895EE3"/>
    <w:rsid w:val="008A4111"/>
    <w:rsid w:val="008B528C"/>
    <w:rsid w:val="008E1AE9"/>
    <w:rsid w:val="0090747B"/>
    <w:rsid w:val="00915793"/>
    <w:rsid w:val="009579E8"/>
    <w:rsid w:val="00973300"/>
    <w:rsid w:val="0098099E"/>
    <w:rsid w:val="00993710"/>
    <w:rsid w:val="009944B7"/>
    <w:rsid w:val="00997DE4"/>
    <w:rsid w:val="009A6C02"/>
    <w:rsid w:val="009C2659"/>
    <w:rsid w:val="009C5D9B"/>
    <w:rsid w:val="009C7B78"/>
    <w:rsid w:val="009E3F84"/>
    <w:rsid w:val="009F22E0"/>
    <w:rsid w:val="009F64FB"/>
    <w:rsid w:val="00A03C41"/>
    <w:rsid w:val="00A15F19"/>
    <w:rsid w:val="00A50885"/>
    <w:rsid w:val="00A64C8D"/>
    <w:rsid w:val="00A70BFC"/>
    <w:rsid w:val="00A76673"/>
    <w:rsid w:val="00A807F3"/>
    <w:rsid w:val="00A84AF0"/>
    <w:rsid w:val="00A9500E"/>
    <w:rsid w:val="00AC06FE"/>
    <w:rsid w:val="00AC0C99"/>
    <w:rsid w:val="00AC2BBC"/>
    <w:rsid w:val="00AD423B"/>
    <w:rsid w:val="00AE5026"/>
    <w:rsid w:val="00AF0443"/>
    <w:rsid w:val="00B00338"/>
    <w:rsid w:val="00B00A59"/>
    <w:rsid w:val="00B5435D"/>
    <w:rsid w:val="00B64E9E"/>
    <w:rsid w:val="00B771CC"/>
    <w:rsid w:val="00BB6E5C"/>
    <w:rsid w:val="00BE6921"/>
    <w:rsid w:val="00BF0D6D"/>
    <w:rsid w:val="00C0521A"/>
    <w:rsid w:val="00C056C7"/>
    <w:rsid w:val="00C16DDB"/>
    <w:rsid w:val="00C16EC1"/>
    <w:rsid w:val="00C30EF6"/>
    <w:rsid w:val="00C6053D"/>
    <w:rsid w:val="00C62707"/>
    <w:rsid w:val="00C67AD2"/>
    <w:rsid w:val="00C70A8D"/>
    <w:rsid w:val="00C97786"/>
    <w:rsid w:val="00CD2AC1"/>
    <w:rsid w:val="00CD5564"/>
    <w:rsid w:val="00CE77AD"/>
    <w:rsid w:val="00CF1E3B"/>
    <w:rsid w:val="00CF71D0"/>
    <w:rsid w:val="00D20E5A"/>
    <w:rsid w:val="00D268DB"/>
    <w:rsid w:val="00D423BF"/>
    <w:rsid w:val="00D460B9"/>
    <w:rsid w:val="00D46358"/>
    <w:rsid w:val="00D56BC3"/>
    <w:rsid w:val="00D65ED4"/>
    <w:rsid w:val="00D70095"/>
    <w:rsid w:val="00DC3B6F"/>
    <w:rsid w:val="00DD5B87"/>
    <w:rsid w:val="00E1718E"/>
    <w:rsid w:val="00E3657E"/>
    <w:rsid w:val="00E4299A"/>
    <w:rsid w:val="00EB2FB4"/>
    <w:rsid w:val="00ED2321"/>
    <w:rsid w:val="00EE6244"/>
    <w:rsid w:val="00EF0D2E"/>
    <w:rsid w:val="00F052DA"/>
    <w:rsid w:val="00F1443F"/>
    <w:rsid w:val="00F16E15"/>
    <w:rsid w:val="00F30E24"/>
    <w:rsid w:val="00F646B5"/>
    <w:rsid w:val="00F80406"/>
    <w:rsid w:val="00F85F5D"/>
    <w:rsid w:val="00F92A3F"/>
    <w:rsid w:val="00F9797E"/>
    <w:rsid w:val="00FC2947"/>
    <w:rsid w:val="00FD719E"/>
    <w:rsid w:val="00FE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7BD9"/>
  <w15:chartTrackingRefBased/>
  <w15:docId w15:val="{44A25F78-71F5-4D50-9EFE-990141F0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21"/>
    <w:pPr>
      <w:ind w:left="720"/>
      <w:contextualSpacing/>
    </w:pPr>
  </w:style>
  <w:style w:type="character" w:styleId="Hyperlink">
    <w:name w:val="Hyperlink"/>
    <w:basedOn w:val="DefaultParagraphFont"/>
    <w:uiPriority w:val="99"/>
    <w:unhideWhenUsed/>
    <w:rsid w:val="005231E7"/>
    <w:rPr>
      <w:color w:val="0563C1" w:themeColor="hyperlink"/>
      <w:u w:val="single"/>
    </w:rPr>
  </w:style>
  <w:style w:type="character" w:styleId="UnresolvedMention">
    <w:name w:val="Unresolved Mention"/>
    <w:basedOn w:val="DefaultParagraphFont"/>
    <w:uiPriority w:val="99"/>
    <w:semiHidden/>
    <w:unhideWhenUsed/>
    <w:rsid w:val="005231E7"/>
    <w:rPr>
      <w:color w:val="808080"/>
      <w:shd w:val="clear" w:color="auto" w:fill="E6E6E6"/>
    </w:rPr>
  </w:style>
  <w:style w:type="paragraph" w:styleId="NormalWeb">
    <w:name w:val="Normal (Web)"/>
    <w:basedOn w:val="Normal"/>
    <w:uiPriority w:val="99"/>
    <w:unhideWhenUsed/>
    <w:rsid w:val="004E3CA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0E24"/>
    <w:rPr>
      <w:color w:val="954F72" w:themeColor="followedHyperlink"/>
      <w:u w:val="single"/>
    </w:rPr>
  </w:style>
  <w:style w:type="character" w:customStyle="1" w:styleId="A8">
    <w:name w:val="A8"/>
    <w:uiPriority w:val="99"/>
    <w:rsid w:val="005D160C"/>
    <w:rPr>
      <w:rFonts w:cs="AJUTR G+ Foundry Sterling"/>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athysustainability.com/forest-vanilla-project" TargetMode="External"/><Relationship Id="rId13" Type="http://schemas.openxmlformats.org/officeDocument/2006/relationships/hyperlink" Target="https://www.greenpeace.org/international/publication/15395/moment-of-truth/" TargetMode="External"/><Relationship Id="rId3" Type="http://schemas.openxmlformats.org/officeDocument/2006/relationships/styles" Target="styles.xml"/><Relationship Id="rId7" Type="http://schemas.openxmlformats.org/officeDocument/2006/relationships/hyperlink" Target="mailto:jake@empathysustainability.com" TargetMode="External"/><Relationship Id="rId12" Type="http://schemas.openxmlformats.org/officeDocument/2006/relationships/hyperlink" Target="https://www.rainforest-alliance.org/impact-studies/impacts-report-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inforest-alliance.org/articles/q-a-accounability-framework" TargetMode="External"/><Relationship Id="rId11" Type="http://schemas.openxmlformats.org/officeDocument/2006/relationships/hyperlink" Target="https://www.rainforest-alliance.org/articles/q-a-accounability-frame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tainablesmartbusiness.com/2018/01/the-debate-continues-about-zero-deforestation-approaches-zero-df-pledges-dumb-down-sustainability-and-csr/" TargetMode="External"/><Relationship Id="rId4" Type="http://schemas.openxmlformats.org/officeDocument/2006/relationships/settings" Target="settings.xml"/><Relationship Id="rId9" Type="http://schemas.openxmlformats.org/officeDocument/2006/relationships/hyperlink" Target="http://www.freemalaysiatoday.com/category/nation/2018/03/29/too-late-for-malaysias-forgotten-oil-palm-farm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AE36-CE0C-4640-BF18-7AB40EB7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Backus</dc:creator>
  <cp:keywords/>
  <dc:description/>
  <cp:lastModifiedBy>Jake Backus</cp:lastModifiedBy>
  <cp:revision>20</cp:revision>
  <dcterms:created xsi:type="dcterms:W3CDTF">2018-05-03T13:05:00Z</dcterms:created>
  <dcterms:modified xsi:type="dcterms:W3CDTF">2018-05-04T10:51:00Z</dcterms:modified>
</cp:coreProperties>
</file>